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04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Session II – Lesson II     </w:t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Classe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Italiano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Aggetivi</w:t>
      </w:r>
      <w:proofErr w:type="spellEnd"/>
      <w:r>
        <w:rPr>
          <w:rFonts w:ascii="Georgia" w:hAnsi="Georgia"/>
          <w:sz w:val="24"/>
          <w:szCs w:val="24"/>
        </w:rPr>
        <w:t xml:space="preserve"> e </w:t>
      </w:r>
      <w:proofErr w:type="spellStart"/>
      <w:r>
        <w:rPr>
          <w:rFonts w:ascii="Georgia" w:hAnsi="Georgia"/>
          <w:sz w:val="24"/>
          <w:szCs w:val="24"/>
        </w:rPr>
        <w:t>Possessivi</w:t>
      </w:r>
      <w:proofErr w:type="spellEnd"/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</w:rPr>
        <w:t>Colore</w:t>
      </w:r>
      <w:proofErr w:type="spellEnd"/>
      <w:r>
        <w:rPr>
          <w:rFonts w:ascii="Georgia" w:hAnsi="Georgia"/>
          <w:sz w:val="24"/>
          <w:szCs w:val="24"/>
        </w:rPr>
        <w:t xml:space="preserve"> –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Reg. M.</w:t>
      </w:r>
      <w:proofErr w:type="gramEnd"/>
      <w:r>
        <w:rPr>
          <w:rFonts w:ascii="Georgia" w:hAnsi="Georgia"/>
          <w:sz w:val="24"/>
          <w:szCs w:val="24"/>
        </w:rPr>
        <w:t xml:space="preserve">                </w:t>
      </w:r>
      <w:r>
        <w:rPr>
          <w:rFonts w:ascii="Georgia" w:hAnsi="Georgia"/>
          <w:sz w:val="24"/>
          <w:szCs w:val="24"/>
        </w:rPr>
        <w:tab/>
        <w:t>F.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Pl.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M.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F.</w:t>
      </w: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Lt. </w:t>
      </w:r>
      <w:proofErr w:type="gramStart"/>
      <w:r>
        <w:rPr>
          <w:rFonts w:ascii="Georgia" w:hAnsi="Georgia"/>
          <w:sz w:val="24"/>
          <w:szCs w:val="24"/>
        </w:rPr>
        <w:t>blue</w:t>
      </w:r>
      <w:proofErr w:type="gramEnd"/>
      <w:r>
        <w:rPr>
          <w:rFonts w:ascii="Georgia" w:hAnsi="Georgia"/>
          <w:sz w:val="24"/>
          <w:szCs w:val="24"/>
        </w:rPr>
        <w:t xml:space="preserve"> – </w:t>
      </w: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Black-</w:t>
      </w: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Red-</w:t>
      </w: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Yellow-</w:t>
      </w: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White – </w:t>
      </w: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Gold – </w:t>
      </w: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Colors that are invariable (they do not change). </w:t>
      </w: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531B62" w:rsidP="002B7A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Green</w:t>
      </w:r>
    </w:p>
    <w:p w:rsidR="00531B62" w:rsidRDefault="00531B62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531B62" w:rsidRDefault="00531B62" w:rsidP="002B7A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Brown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Blue </w:t>
      </w:r>
    </w:p>
    <w:p w:rsidR="00531B62" w:rsidRDefault="00531B62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531B62" w:rsidRDefault="00531B62" w:rsidP="002B7A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Orange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Violet</w:t>
      </w:r>
    </w:p>
    <w:p w:rsidR="00531B62" w:rsidRDefault="00531B62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531B62" w:rsidP="002B7A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Pink</w:t>
      </w:r>
    </w:p>
    <w:p w:rsidR="00531B62" w:rsidRDefault="00531B62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531B62" w:rsidRDefault="00531B62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531B62" w:rsidRDefault="00531B62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Possessive Pronouns – </w:t>
      </w: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Sing.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M.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F.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Pl.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M.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F.</w:t>
      </w: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My</w:t>
      </w: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(s)</w:t>
      </w: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His/hers/its</w:t>
      </w: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Our</w:t>
      </w: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Your</w:t>
      </w:r>
      <w:proofErr w:type="gramEnd"/>
      <w:r>
        <w:rPr>
          <w:rFonts w:ascii="Georgia" w:hAnsi="Georgia"/>
          <w:sz w:val="24"/>
          <w:szCs w:val="24"/>
        </w:rPr>
        <w:t xml:space="preserve"> (pl)</w:t>
      </w: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Their</w:t>
      </w:r>
    </w:p>
    <w:p w:rsid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B7A1F" w:rsidTr="002B7A1F">
        <w:tc>
          <w:tcPr>
            <w:tcW w:w="4788" w:type="dxa"/>
          </w:tcPr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My</w:t>
            </w: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8C6232" w:rsidRDefault="008C6232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8C6232" w:rsidRDefault="008C6232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Your (s.)</w:t>
            </w:r>
          </w:p>
        </w:tc>
      </w:tr>
      <w:tr w:rsidR="002B7A1F" w:rsidTr="002B7A1F">
        <w:tc>
          <w:tcPr>
            <w:tcW w:w="4788" w:type="dxa"/>
          </w:tcPr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His/hers/its</w:t>
            </w: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8C6232" w:rsidRDefault="008C6232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8C6232" w:rsidRDefault="008C6232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</w:t>
            </w: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Our</w:t>
            </w:r>
          </w:p>
        </w:tc>
      </w:tr>
      <w:tr w:rsidR="002B7A1F" w:rsidTr="002B7A1F">
        <w:tc>
          <w:tcPr>
            <w:tcW w:w="4788" w:type="dxa"/>
          </w:tcPr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Your (pl.) </w:t>
            </w: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8C6232" w:rsidRDefault="008C6232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8C6232" w:rsidRDefault="008C6232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2B7A1F" w:rsidRDefault="002B7A1F" w:rsidP="002B7A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Their</w:t>
            </w:r>
          </w:p>
        </w:tc>
      </w:tr>
    </w:tbl>
    <w:p w:rsidR="002B7A1F" w:rsidRPr="002B7A1F" w:rsidRDefault="002B7A1F" w:rsidP="002B7A1F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2B7A1F" w:rsidRPr="002B7A1F" w:rsidSect="009E6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2B7A1F"/>
    <w:rsid w:val="001A2512"/>
    <w:rsid w:val="002B7A1F"/>
    <w:rsid w:val="00531B62"/>
    <w:rsid w:val="008C6232"/>
    <w:rsid w:val="009E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</Words>
  <Characters>419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cp:lastPrinted>2011-09-20T19:56:00Z</cp:lastPrinted>
  <dcterms:created xsi:type="dcterms:W3CDTF">2011-09-10T19:13:00Z</dcterms:created>
  <dcterms:modified xsi:type="dcterms:W3CDTF">2011-09-20T19:56:00Z</dcterms:modified>
</cp:coreProperties>
</file>