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BD" w:rsidRPr="00A555BD" w:rsidRDefault="00923BDA" w:rsidP="00535383">
      <w:pPr>
        <w:spacing w:before="100" w:beforeAutospacing="1" w:after="100" w:afterAutospacing="1" w:line="240" w:lineRule="auto"/>
        <w:rPr>
          <w:rFonts w:ascii="Arial" w:hAnsi="Arial" w:cs="Arial"/>
          <w:b/>
          <w:sz w:val="20"/>
          <w:szCs w:val="20"/>
        </w:rPr>
      </w:pPr>
      <w:r w:rsidRPr="00535383">
        <w:rPr>
          <w:rFonts w:ascii="Arial" w:eastAsia="Times New Roman" w:hAnsi="Arial" w:cs="Arial"/>
          <w:b/>
          <w:sz w:val="20"/>
          <w:szCs w:val="20"/>
          <w:lang w:bidi="ar-SA"/>
        </w:rPr>
        <w:t>War Crimes Trials</w:t>
      </w:r>
      <w:r w:rsidR="00A555BD">
        <w:rPr>
          <w:rFonts w:ascii="Arial" w:eastAsia="Times New Roman" w:hAnsi="Arial" w:cs="Arial"/>
          <w:b/>
          <w:sz w:val="20"/>
          <w:szCs w:val="20"/>
          <w:lang w:bidi="ar-SA"/>
        </w:rPr>
        <w:tab/>
      </w:r>
      <w:r w:rsidR="00A555BD">
        <w:rPr>
          <w:rFonts w:ascii="Arial" w:eastAsia="Times New Roman" w:hAnsi="Arial" w:cs="Arial"/>
          <w:b/>
          <w:sz w:val="20"/>
          <w:szCs w:val="20"/>
          <w:lang w:bidi="ar-SA"/>
        </w:rPr>
        <w:tab/>
      </w:r>
      <w:r w:rsidR="00A555BD">
        <w:rPr>
          <w:rFonts w:ascii="Arial" w:eastAsia="Times New Roman" w:hAnsi="Arial" w:cs="Arial"/>
          <w:b/>
          <w:sz w:val="20"/>
          <w:szCs w:val="20"/>
          <w:lang w:bidi="ar-SA"/>
        </w:rPr>
        <w:tab/>
      </w:r>
      <w:r w:rsidR="00A555BD" w:rsidRPr="00A555BD">
        <w:rPr>
          <w:rFonts w:ascii="Arial" w:hAnsi="Arial" w:cs="Arial"/>
          <w:b/>
          <w:sz w:val="20"/>
          <w:szCs w:val="20"/>
        </w:rPr>
        <w:t xml:space="preserve">The Burden of Victory: Postwar Europe </w:t>
      </w:r>
      <w:r w:rsidR="00A555BD" w:rsidRPr="00A555BD">
        <w:rPr>
          <w:rFonts w:ascii="Arial" w:eastAsia="Times New Roman" w:hAnsi="Arial" w:cs="Arial"/>
          <w:b/>
          <w:sz w:val="20"/>
          <w:szCs w:val="20"/>
          <w:lang w:bidi="ar-SA"/>
        </w:rPr>
        <w:t>(OLLI, Winter 2012)</w:t>
      </w:r>
    </w:p>
    <w:p w:rsidR="003F6075" w:rsidRPr="00535383" w:rsidRDefault="003F6075" w:rsidP="00535383">
      <w:pPr>
        <w:spacing w:before="100" w:beforeAutospacing="1" w:after="100" w:afterAutospacing="1" w:line="240" w:lineRule="auto"/>
        <w:rPr>
          <w:rFonts w:ascii="Arial" w:eastAsia="Times New Roman" w:hAnsi="Arial" w:cs="Arial"/>
          <w:b/>
          <w:sz w:val="20"/>
          <w:szCs w:val="20"/>
          <w:lang w:bidi="ar-SA"/>
        </w:rPr>
      </w:pPr>
      <w:r w:rsidRPr="00535383">
        <w:rPr>
          <w:rFonts w:ascii="Arial" w:eastAsia="Times New Roman" w:hAnsi="Arial" w:cs="Arial"/>
          <w:b/>
          <w:sz w:val="20"/>
          <w:szCs w:val="20"/>
          <w:lang w:bidi="ar-SA"/>
        </w:rPr>
        <w:t>Preliminaries</w:t>
      </w:r>
    </w:p>
    <w:p w:rsidR="001B029D" w:rsidRPr="00535383" w:rsidRDefault="001B029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bCs/>
          <w:sz w:val="20"/>
          <w:szCs w:val="20"/>
          <w:lang w:bidi="ar-SA"/>
        </w:rPr>
        <w:t>http://www.jewishvirtuallibrary.org/jsource/judaica/ejud_0002_0020_0_20618.html</w:t>
      </w:r>
    </w:p>
    <w:p w:rsidR="0085760E" w:rsidRPr="00535383" w:rsidRDefault="001B029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Immediately after the outbreak of World War II, the Allies began to publish official notes, warnings, and declarations</w:t>
      </w:r>
      <w:r w:rsidR="003E50A4" w:rsidRPr="00535383">
        <w:rPr>
          <w:rFonts w:ascii="Arial" w:eastAsia="Times New Roman" w:hAnsi="Arial" w:cs="Arial"/>
          <w:sz w:val="20"/>
          <w:szCs w:val="20"/>
          <w:lang w:bidi="ar-SA"/>
        </w:rPr>
        <w:t xml:space="preserve"> </w:t>
      </w:r>
      <w:r w:rsidRPr="00535383">
        <w:rPr>
          <w:rFonts w:ascii="Arial" w:eastAsia="Times New Roman" w:hAnsi="Arial" w:cs="Arial"/>
          <w:sz w:val="20"/>
          <w:szCs w:val="20"/>
          <w:lang w:bidi="ar-SA"/>
        </w:rPr>
        <w:t>stress</w:t>
      </w:r>
      <w:r w:rsidR="003E50A4" w:rsidRPr="00535383">
        <w:rPr>
          <w:rFonts w:ascii="Arial" w:eastAsia="Times New Roman" w:hAnsi="Arial" w:cs="Arial"/>
          <w:sz w:val="20"/>
          <w:szCs w:val="20"/>
          <w:lang w:bidi="ar-SA"/>
        </w:rPr>
        <w:t>ing</w:t>
      </w:r>
      <w:r w:rsidRPr="00535383">
        <w:rPr>
          <w:rFonts w:ascii="Arial" w:eastAsia="Times New Roman" w:hAnsi="Arial" w:cs="Arial"/>
          <w:sz w:val="20"/>
          <w:szCs w:val="20"/>
          <w:lang w:bidi="ar-SA"/>
        </w:rPr>
        <w:t xml:space="preserve"> the responsibility of the Nazi regime for criminal acts. </w:t>
      </w:r>
    </w:p>
    <w:p w:rsidR="003E50A4" w:rsidRPr="00535383" w:rsidRDefault="001B029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On October 25, 1941, </w:t>
      </w:r>
      <w:r w:rsidR="003E50A4" w:rsidRPr="00535383">
        <w:rPr>
          <w:rFonts w:ascii="Arial" w:eastAsia="Times New Roman" w:hAnsi="Arial" w:cs="Arial"/>
          <w:sz w:val="20"/>
          <w:szCs w:val="20"/>
          <w:lang w:bidi="ar-SA"/>
        </w:rPr>
        <w:t>FDR</w:t>
      </w:r>
      <w:r w:rsidRPr="00535383">
        <w:rPr>
          <w:rFonts w:ascii="Arial" w:eastAsia="Times New Roman" w:hAnsi="Arial" w:cs="Arial"/>
          <w:sz w:val="20"/>
          <w:szCs w:val="20"/>
          <w:lang w:bidi="ar-SA"/>
        </w:rPr>
        <w:t xml:space="preserve"> stated that "the Nazi treatment of civilian population revolts the world," while Churchill declared that "retribution for these crimes must henceforward take its place among the major purposes of the war."</w:t>
      </w:r>
    </w:p>
    <w:p w:rsidR="003E50A4" w:rsidRPr="00535383" w:rsidRDefault="0077663F"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On Jan. 13, 1942, </w:t>
      </w:r>
      <w:r w:rsidR="001B029D" w:rsidRPr="00535383">
        <w:rPr>
          <w:rFonts w:ascii="Arial" w:eastAsia="Times New Roman" w:hAnsi="Arial" w:cs="Arial"/>
          <w:sz w:val="20"/>
          <w:szCs w:val="20"/>
          <w:lang w:bidi="ar-SA"/>
        </w:rPr>
        <w:t xml:space="preserve">the </w:t>
      </w:r>
      <w:r w:rsidR="006B535B" w:rsidRPr="00535383">
        <w:rPr>
          <w:rFonts w:ascii="Arial" w:eastAsia="Times New Roman" w:hAnsi="Arial" w:cs="Arial"/>
          <w:sz w:val="20"/>
          <w:szCs w:val="20"/>
          <w:lang w:bidi="ar-SA"/>
        </w:rPr>
        <w:t>“</w:t>
      </w:r>
      <w:r w:rsidR="001B029D" w:rsidRPr="00535383">
        <w:rPr>
          <w:rFonts w:ascii="Arial" w:eastAsia="Times New Roman" w:hAnsi="Arial" w:cs="Arial"/>
          <w:b/>
          <w:sz w:val="20"/>
          <w:szCs w:val="20"/>
          <w:lang w:bidi="ar-SA"/>
        </w:rPr>
        <w:t>St. James Declaration</w:t>
      </w:r>
      <w:r w:rsidR="006B535B" w:rsidRPr="00535383">
        <w:rPr>
          <w:rFonts w:ascii="Arial" w:eastAsia="Times New Roman" w:hAnsi="Arial" w:cs="Arial"/>
          <w:b/>
          <w:sz w:val="20"/>
          <w:szCs w:val="20"/>
          <w:lang w:bidi="ar-SA"/>
        </w:rPr>
        <w:t>”</w:t>
      </w:r>
      <w:r w:rsidR="001B029D" w:rsidRPr="00535383">
        <w:rPr>
          <w:rFonts w:ascii="Arial" w:eastAsia="Times New Roman" w:hAnsi="Arial" w:cs="Arial"/>
          <w:b/>
          <w:sz w:val="20"/>
          <w:szCs w:val="20"/>
          <w:lang w:bidi="ar-SA"/>
        </w:rPr>
        <w:t xml:space="preserve"> </w:t>
      </w:r>
      <w:r w:rsidRPr="00535383">
        <w:rPr>
          <w:rFonts w:ascii="Arial" w:eastAsia="Times New Roman" w:hAnsi="Arial" w:cs="Arial"/>
          <w:sz w:val="20"/>
          <w:szCs w:val="20"/>
          <w:lang w:bidi="ar-SA"/>
        </w:rPr>
        <w:t xml:space="preserve">was issued </w:t>
      </w:r>
      <w:r w:rsidR="001B029D" w:rsidRPr="00535383">
        <w:rPr>
          <w:rFonts w:ascii="Arial" w:eastAsia="Times New Roman" w:hAnsi="Arial" w:cs="Arial"/>
          <w:sz w:val="20"/>
          <w:szCs w:val="20"/>
          <w:lang w:bidi="ar-SA"/>
        </w:rPr>
        <w:t>in London in which the representatives of governments-in-exile – of Belgium, Netherlands, Yugoslavia, Norway, Greece, Luxembourg, Poland, Czechoslovakia, and the Free French – declared that the punishment of criminal acts by the Germans against civilian populations was among the</w:t>
      </w:r>
      <w:r w:rsidR="00F614CE" w:rsidRPr="00535383">
        <w:rPr>
          <w:rFonts w:ascii="Arial" w:eastAsia="Times New Roman" w:hAnsi="Arial" w:cs="Arial"/>
          <w:sz w:val="20"/>
          <w:szCs w:val="20"/>
          <w:lang w:bidi="ar-SA"/>
        </w:rPr>
        <w:t>ir</w:t>
      </w:r>
      <w:r w:rsidR="001B029D" w:rsidRPr="00535383">
        <w:rPr>
          <w:rFonts w:ascii="Arial" w:eastAsia="Times New Roman" w:hAnsi="Arial" w:cs="Arial"/>
          <w:sz w:val="20"/>
          <w:szCs w:val="20"/>
          <w:lang w:bidi="ar-SA"/>
        </w:rPr>
        <w:t xml:space="preserve"> principal war aims. </w:t>
      </w:r>
    </w:p>
    <w:p w:rsidR="007B2848" w:rsidRPr="00535383" w:rsidRDefault="00B22F19"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On</w:t>
      </w:r>
      <w:r w:rsidR="001B029D" w:rsidRPr="00535383">
        <w:rPr>
          <w:rFonts w:ascii="Arial" w:eastAsia="Times New Roman" w:hAnsi="Arial" w:cs="Arial"/>
          <w:sz w:val="20"/>
          <w:szCs w:val="20"/>
          <w:lang w:bidi="ar-SA"/>
        </w:rPr>
        <w:t xml:space="preserve"> November 1, 1943, </w:t>
      </w:r>
      <w:r w:rsidRPr="00535383">
        <w:rPr>
          <w:rFonts w:ascii="Arial" w:eastAsia="Times New Roman" w:hAnsi="Arial" w:cs="Arial"/>
          <w:sz w:val="20"/>
          <w:szCs w:val="20"/>
          <w:lang w:bidi="ar-SA"/>
        </w:rPr>
        <w:t>Brit</w:t>
      </w:r>
      <w:r w:rsidR="001B029D" w:rsidRPr="00535383">
        <w:rPr>
          <w:rFonts w:ascii="Arial" w:eastAsia="Times New Roman" w:hAnsi="Arial" w:cs="Arial"/>
          <w:sz w:val="20"/>
          <w:szCs w:val="20"/>
          <w:lang w:bidi="ar-SA"/>
        </w:rPr>
        <w:t xml:space="preserve">ain, the United States, and the Soviet Union </w:t>
      </w:r>
      <w:r w:rsidRPr="00535383">
        <w:rPr>
          <w:rFonts w:ascii="Arial" w:eastAsia="Times New Roman" w:hAnsi="Arial" w:cs="Arial"/>
          <w:sz w:val="20"/>
          <w:szCs w:val="20"/>
          <w:lang w:bidi="ar-SA"/>
        </w:rPr>
        <w:t xml:space="preserve">published the </w:t>
      </w:r>
      <w:r w:rsidRPr="00535383">
        <w:rPr>
          <w:rFonts w:ascii="Arial" w:eastAsia="Times New Roman" w:hAnsi="Arial" w:cs="Arial"/>
          <w:b/>
          <w:sz w:val="20"/>
          <w:szCs w:val="20"/>
          <w:lang w:bidi="ar-SA"/>
        </w:rPr>
        <w:t>Moscow Declaration</w:t>
      </w:r>
      <w:r w:rsidRPr="00535383">
        <w:rPr>
          <w:rFonts w:ascii="Arial" w:eastAsia="Times New Roman" w:hAnsi="Arial" w:cs="Arial"/>
          <w:sz w:val="20"/>
          <w:szCs w:val="20"/>
          <w:lang w:bidi="ar-SA"/>
        </w:rPr>
        <w:t xml:space="preserve"> </w:t>
      </w:r>
      <w:r w:rsidR="001B029D" w:rsidRPr="00535383">
        <w:rPr>
          <w:rFonts w:ascii="Arial" w:eastAsia="Times New Roman" w:hAnsi="Arial" w:cs="Arial"/>
          <w:sz w:val="20"/>
          <w:szCs w:val="20"/>
          <w:lang w:bidi="ar-SA"/>
        </w:rPr>
        <w:t>solemnly committ</w:t>
      </w:r>
      <w:r w:rsidRPr="00535383">
        <w:rPr>
          <w:rFonts w:ascii="Arial" w:eastAsia="Times New Roman" w:hAnsi="Arial" w:cs="Arial"/>
          <w:sz w:val="20"/>
          <w:szCs w:val="20"/>
          <w:lang w:bidi="ar-SA"/>
        </w:rPr>
        <w:t>ing</w:t>
      </w:r>
      <w:r w:rsidR="001B029D" w:rsidRPr="00535383">
        <w:rPr>
          <w:rFonts w:ascii="Arial" w:eastAsia="Times New Roman" w:hAnsi="Arial" w:cs="Arial"/>
          <w:sz w:val="20"/>
          <w:szCs w:val="20"/>
          <w:lang w:bidi="ar-SA"/>
        </w:rPr>
        <w:t xml:space="preserve"> themselves to the punishment of those responsible for war crimes. </w:t>
      </w:r>
    </w:p>
    <w:p w:rsidR="003E50A4" w:rsidRPr="00535383" w:rsidRDefault="00C7717C"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In October,</w:t>
      </w:r>
      <w:r w:rsidR="001B029D" w:rsidRPr="00535383">
        <w:rPr>
          <w:rFonts w:ascii="Arial" w:eastAsia="Times New Roman" w:hAnsi="Arial" w:cs="Arial"/>
          <w:sz w:val="20"/>
          <w:szCs w:val="20"/>
          <w:lang w:bidi="ar-SA"/>
        </w:rPr>
        <w:t xml:space="preserve"> the United Nations </w:t>
      </w:r>
      <w:r w:rsidR="001B029D" w:rsidRPr="00535383">
        <w:rPr>
          <w:rFonts w:ascii="Arial" w:eastAsia="Times New Roman" w:hAnsi="Arial" w:cs="Arial"/>
          <w:b/>
          <w:sz w:val="20"/>
          <w:szCs w:val="20"/>
          <w:lang w:bidi="ar-SA"/>
        </w:rPr>
        <w:t>War Crimes Commission (UNWCC)</w:t>
      </w:r>
      <w:r w:rsidRPr="00535383">
        <w:rPr>
          <w:rFonts w:ascii="Arial" w:eastAsia="Times New Roman" w:hAnsi="Arial" w:cs="Arial"/>
          <w:sz w:val="20"/>
          <w:szCs w:val="20"/>
          <w:lang w:bidi="ar-SA"/>
        </w:rPr>
        <w:t xml:space="preserve"> was</w:t>
      </w:r>
      <w:r w:rsidR="001B029D" w:rsidRPr="00535383">
        <w:rPr>
          <w:rFonts w:ascii="Arial" w:eastAsia="Times New Roman" w:hAnsi="Arial" w:cs="Arial"/>
          <w:sz w:val="20"/>
          <w:szCs w:val="20"/>
          <w:lang w:bidi="ar-SA"/>
        </w:rPr>
        <w:t xml:space="preserve"> constituted to investigate the atrocities and record the names of the individuals responsible.</w:t>
      </w:r>
    </w:p>
    <w:p w:rsidR="005B3531" w:rsidRPr="00535383" w:rsidRDefault="005B3531"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As the war was ending, FDR was at first convinced by Morgenthau that the top Nazi leaders should be summarily shot once caught. At the Quebec Conference in September 1944, Churchill also supported this approach. A list of 2,500 "</w:t>
      </w:r>
      <w:proofErr w:type="spellStart"/>
      <w:r w:rsidRPr="00535383">
        <w:rPr>
          <w:rFonts w:ascii="Arial" w:eastAsia="Times New Roman" w:hAnsi="Arial" w:cs="Arial"/>
          <w:sz w:val="20"/>
          <w:szCs w:val="20"/>
          <w:lang w:bidi="ar-SA"/>
        </w:rPr>
        <w:t>archcriminals</w:t>
      </w:r>
      <w:proofErr w:type="spellEnd"/>
      <w:r w:rsidRPr="00535383">
        <w:rPr>
          <w:rFonts w:ascii="Arial" w:eastAsia="Times New Roman" w:hAnsi="Arial" w:cs="Arial"/>
          <w:sz w:val="20"/>
          <w:szCs w:val="20"/>
          <w:lang w:bidi="ar-SA"/>
        </w:rPr>
        <w:t xml:space="preserve">" set for execution by military firing squad was created.  Stimson strongly argued, however, for holding trials. After a great deal of </w:t>
      </w:r>
      <w:proofErr w:type="spellStart"/>
      <w:r w:rsidRPr="00535383">
        <w:rPr>
          <w:rFonts w:ascii="Arial" w:eastAsia="Times New Roman" w:hAnsi="Arial" w:cs="Arial"/>
          <w:sz w:val="20"/>
          <w:szCs w:val="20"/>
          <w:lang w:bidi="ar-SA"/>
        </w:rPr>
        <w:t>intracabinet</w:t>
      </w:r>
      <w:proofErr w:type="spellEnd"/>
      <w:r w:rsidRPr="00535383">
        <w:rPr>
          <w:rFonts w:ascii="Arial" w:eastAsia="Times New Roman" w:hAnsi="Arial" w:cs="Arial"/>
          <w:sz w:val="20"/>
          <w:szCs w:val="20"/>
          <w:lang w:bidi="ar-SA"/>
        </w:rPr>
        <w:t xml:space="preserve"> dueling, Roosevelt eventually sided with Stimson.  Murray </w:t>
      </w:r>
      <w:proofErr w:type="spellStart"/>
      <w:r w:rsidRPr="00535383">
        <w:rPr>
          <w:rFonts w:ascii="Arial" w:eastAsia="Times New Roman" w:hAnsi="Arial" w:cs="Arial"/>
          <w:sz w:val="20"/>
          <w:szCs w:val="20"/>
          <w:lang w:bidi="ar-SA"/>
        </w:rPr>
        <w:t>Bernays</w:t>
      </w:r>
      <w:proofErr w:type="spellEnd"/>
      <w:r w:rsidRPr="00535383">
        <w:rPr>
          <w:rFonts w:ascii="Arial" w:eastAsia="Times New Roman" w:hAnsi="Arial" w:cs="Arial"/>
          <w:sz w:val="20"/>
          <w:szCs w:val="20"/>
          <w:lang w:bidi="ar-SA"/>
        </w:rPr>
        <w:t xml:space="preserve">, a young lawyer in Stimson's office, came up with the idea of putting on trial not just individuals but also Nazi organizations, using the Anglo-American legal doctrine of conspiracy liability. </w:t>
      </w:r>
    </w:p>
    <w:p w:rsidR="005B3531" w:rsidRPr="00535383" w:rsidRDefault="001B029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b/>
          <w:sz w:val="20"/>
          <w:szCs w:val="20"/>
          <w:lang w:bidi="ar-SA"/>
        </w:rPr>
        <w:t>At</w:t>
      </w:r>
      <w:r w:rsidR="003E50A4" w:rsidRPr="00535383">
        <w:rPr>
          <w:rFonts w:ascii="Arial" w:eastAsia="Times New Roman" w:hAnsi="Arial" w:cs="Arial"/>
          <w:b/>
          <w:sz w:val="20"/>
          <w:szCs w:val="20"/>
          <w:lang w:bidi="ar-SA"/>
        </w:rPr>
        <w:t xml:space="preserve"> </w:t>
      </w:r>
      <w:r w:rsidRPr="00535383">
        <w:rPr>
          <w:rFonts w:ascii="Arial" w:eastAsia="Times New Roman" w:hAnsi="Arial" w:cs="Arial"/>
          <w:b/>
          <w:sz w:val="20"/>
          <w:szCs w:val="20"/>
          <w:lang w:bidi="ar-SA"/>
        </w:rPr>
        <w:t>Yalta</w:t>
      </w:r>
      <w:r w:rsidRPr="00535383">
        <w:rPr>
          <w:rFonts w:ascii="Arial" w:eastAsia="Times New Roman" w:hAnsi="Arial" w:cs="Arial"/>
          <w:sz w:val="20"/>
          <w:szCs w:val="20"/>
          <w:lang w:bidi="ar-SA"/>
        </w:rPr>
        <w:t xml:space="preserve"> </w:t>
      </w:r>
      <w:r w:rsidR="003E50A4" w:rsidRPr="00535383">
        <w:rPr>
          <w:rFonts w:ascii="Arial" w:eastAsia="Times New Roman" w:hAnsi="Arial" w:cs="Arial"/>
          <w:sz w:val="20"/>
          <w:szCs w:val="20"/>
          <w:lang w:bidi="ar-SA"/>
        </w:rPr>
        <w:t xml:space="preserve">FDR </w:t>
      </w:r>
      <w:r w:rsidRPr="00535383">
        <w:rPr>
          <w:rFonts w:ascii="Arial" w:eastAsia="Times New Roman" w:hAnsi="Arial" w:cs="Arial"/>
          <w:sz w:val="20"/>
          <w:szCs w:val="20"/>
          <w:lang w:bidi="ar-SA"/>
        </w:rPr>
        <w:t xml:space="preserve">Roosevelt </w:t>
      </w:r>
      <w:proofErr w:type="spellStart"/>
      <w:r w:rsidR="003E50A4" w:rsidRPr="00535383">
        <w:rPr>
          <w:rFonts w:ascii="Arial" w:eastAsia="Times New Roman" w:hAnsi="Arial" w:cs="Arial"/>
          <w:sz w:val="20"/>
          <w:szCs w:val="20"/>
          <w:lang w:bidi="ar-SA"/>
        </w:rPr>
        <w:t>propsed</w:t>
      </w:r>
      <w:proofErr w:type="spellEnd"/>
      <w:r w:rsidR="003E50A4" w:rsidRPr="00535383">
        <w:rPr>
          <w:rFonts w:ascii="Arial" w:eastAsia="Times New Roman" w:hAnsi="Arial" w:cs="Arial"/>
          <w:sz w:val="20"/>
          <w:szCs w:val="20"/>
          <w:lang w:bidi="ar-SA"/>
        </w:rPr>
        <w:t xml:space="preserve"> </w:t>
      </w:r>
      <w:r w:rsidRPr="00535383">
        <w:rPr>
          <w:rFonts w:ascii="Arial" w:eastAsia="Times New Roman" w:hAnsi="Arial" w:cs="Arial"/>
          <w:sz w:val="20"/>
          <w:szCs w:val="20"/>
          <w:lang w:bidi="ar-SA"/>
        </w:rPr>
        <w:t xml:space="preserve">that an international tribunal should be convened to try Nazi leaders for planning and waging a war of aggression and for war crimes. </w:t>
      </w:r>
      <w:r w:rsidR="00C7717C" w:rsidRPr="00535383">
        <w:rPr>
          <w:rFonts w:ascii="Arial" w:eastAsia="Times New Roman" w:hAnsi="Arial" w:cs="Arial"/>
          <w:sz w:val="20"/>
          <w:szCs w:val="20"/>
          <w:lang w:bidi="ar-SA"/>
        </w:rPr>
        <w:t xml:space="preserve"> </w:t>
      </w:r>
      <w:r w:rsidRPr="00535383">
        <w:rPr>
          <w:rFonts w:ascii="Arial" w:eastAsia="Times New Roman" w:hAnsi="Arial" w:cs="Arial"/>
          <w:sz w:val="20"/>
          <w:szCs w:val="20"/>
          <w:lang w:bidi="ar-SA"/>
        </w:rPr>
        <w:t xml:space="preserve">Stalin wanted to confine the process to </w:t>
      </w:r>
      <w:r w:rsidR="005B3531" w:rsidRPr="00535383">
        <w:rPr>
          <w:rFonts w:ascii="Arial" w:eastAsia="Times New Roman" w:hAnsi="Arial" w:cs="Arial"/>
          <w:sz w:val="20"/>
          <w:szCs w:val="20"/>
          <w:lang w:bidi="ar-SA"/>
        </w:rPr>
        <w:t>c</w:t>
      </w:r>
      <w:r w:rsidRPr="00535383">
        <w:rPr>
          <w:rFonts w:ascii="Arial" w:eastAsia="Times New Roman" w:hAnsi="Arial" w:cs="Arial"/>
          <w:sz w:val="20"/>
          <w:szCs w:val="20"/>
          <w:lang w:bidi="ar-SA"/>
        </w:rPr>
        <w:t>rimes committed in war</w:t>
      </w:r>
      <w:r w:rsidR="003E50A4" w:rsidRPr="00535383">
        <w:rPr>
          <w:rFonts w:ascii="Arial" w:eastAsia="Times New Roman" w:hAnsi="Arial" w:cs="Arial"/>
          <w:sz w:val="20"/>
          <w:szCs w:val="20"/>
          <w:lang w:bidi="ar-SA"/>
        </w:rPr>
        <w:t xml:space="preserve">.  </w:t>
      </w:r>
    </w:p>
    <w:p w:rsidR="00A47AF5" w:rsidRPr="00535383" w:rsidRDefault="001B029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w:t>
      </w:r>
      <w:r w:rsidR="00C7717C" w:rsidRPr="00535383">
        <w:rPr>
          <w:rFonts w:ascii="Arial" w:eastAsia="Times New Roman" w:hAnsi="Arial" w:cs="Arial"/>
          <w:sz w:val="20"/>
          <w:szCs w:val="20"/>
          <w:lang w:bidi="ar-SA"/>
        </w:rPr>
        <w:t>se</w:t>
      </w:r>
      <w:r w:rsidRPr="00535383">
        <w:rPr>
          <w:rFonts w:ascii="Arial" w:eastAsia="Times New Roman" w:hAnsi="Arial" w:cs="Arial"/>
          <w:sz w:val="20"/>
          <w:szCs w:val="20"/>
          <w:lang w:bidi="ar-SA"/>
        </w:rPr>
        <w:t xml:space="preserve"> activities culminated in the </w:t>
      </w:r>
      <w:r w:rsidRPr="00535383">
        <w:rPr>
          <w:rFonts w:ascii="Arial" w:eastAsia="Times New Roman" w:hAnsi="Arial" w:cs="Arial"/>
          <w:b/>
          <w:sz w:val="20"/>
          <w:szCs w:val="20"/>
          <w:lang w:bidi="ar-SA"/>
        </w:rPr>
        <w:t>London Agreement of August 8, 1945</w:t>
      </w:r>
      <w:r w:rsidR="00A47AF5" w:rsidRPr="00535383">
        <w:rPr>
          <w:rFonts w:ascii="Arial" w:eastAsia="Times New Roman" w:hAnsi="Arial" w:cs="Arial"/>
          <w:b/>
          <w:sz w:val="20"/>
          <w:szCs w:val="20"/>
          <w:lang w:bidi="ar-SA"/>
        </w:rPr>
        <w:t xml:space="preserve"> under which t</w:t>
      </w:r>
      <w:r w:rsidR="00A47AF5" w:rsidRPr="00535383">
        <w:rPr>
          <w:rFonts w:ascii="Arial" w:eastAsia="Times New Roman" w:hAnsi="Arial" w:cs="Arial"/>
          <w:sz w:val="20"/>
          <w:szCs w:val="20"/>
          <w:lang w:bidi="ar-SA"/>
        </w:rPr>
        <w:t xml:space="preserve">he United States, Britain, the Soviet Union and France wrote a charter for an </w:t>
      </w:r>
      <w:r w:rsidR="00A47AF5" w:rsidRPr="00535383">
        <w:rPr>
          <w:rFonts w:ascii="Arial" w:eastAsia="Times New Roman" w:hAnsi="Arial" w:cs="Arial"/>
          <w:b/>
          <w:sz w:val="20"/>
          <w:szCs w:val="20"/>
          <w:lang w:bidi="ar-SA"/>
        </w:rPr>
        <w:t xml:space="preserve">Allied War Crimes Commission and </w:t>
      </w:r>
      <w:r w:rsidRPr="00535383">
        <w:rPr>
          <w:rFonts w:ascii="Arial" w:eastAsia="Times New Roman" w:hAnsi="Arial" w:cs="Arial"/>
          <w:sz w:val="20"/>
          <w:szCs w:val="20"/>
          <w:lang w:bidi="ar-SA"/>
        </w:rPr>
        <w:t xml:space="preserve">established the </w:t>
      </w:r>
      <w:r w:rsidRPr="00A71C5C">
        <w:rPr>
          <w:rFonts w:ascii="Arial" w:eastAsia="Times New Roman" w:hAnsi="Arial" w:cs="Arial"/>
          <w:b/>
          <w:sz w:val="20"/>
          <w:szCs w:val="20"/>
          <w:lang w:bidi="ar-SA"/>
        </w:rPr>
        <w:t>International Military Tribunal</w:t>
      </w:r>
      <w:r w:rsidR="00C7717C" w:rsidRPr="00535383">
        <w:rPr>
          <w:rFonts w:ascii="Arial" w:eastAsia="Times New Roman" w:hAnsi="Arial" w:cs="Arial"/>
          <w:b/>
          <w:sz w:val="20"/>
          <w:szCs w:val="20"/>
          <w:lang w:bidi="ar-SA"/>
        </w:rPr>
        <w:t>.</w:t>
      </w:r>
      <w:r w:rsidR="00C7717C" w:rsidRPr="00535383">
        <w:rPr>
          <w:rFonts w:ascii="Arial" w:eastAsia="Times New Roman" w:hAnsi="Arial" w:cs="Arial"/>
          <w:sz w:val="20"/>
          <w:szCs w:val="20"/>
          <w:lang w:bidi="ar-SA"/>
        </w:rPr>
        <w:t xml:space="preserve">  </w:t>
      </w:r>
      <w:r w:rsidR="007D5775" w:rsidRPr="00535383">
        <w:rPr>
          <w:rFonts w:ascii="Arial" w:eastAsia="Times New Roman" w:hAnsi="Arial" w:cs="Arial"/>
          <w:sz w:val="20"/>
          <w:szCs w:val="20"/>
          <w:lang w:bidi="ar-SA"/>
        </w:rPr>
        <w:t xml:space="preserve">The legal </w:t>
      </w:r>
      <w:r w:rsidR="00611861" w:rsidRPr="00535383">
        <w:rPr>
          <w:rFonts w:ascii="Arial" w:eastAsia="Times New Roman" w:hAnsi="Arial" w:cs="Arial"/>
          <w:sz w:val="20"/>
          <w:szCs w:val="20"/>
          <w:lang w:bidi="ar-SA"/>
        </w:rPr>
        <w:t xml:space="preserve">basis </w:t>
      </w:r>
      <w:r w:rsidR="007D5775" w:rsidRPr="00535383">
        <w:rPr>
          <w:rFonts w:ascii="Arial" w:eastAsia="Times New Roman" w:hAnsi="Arial" w:cs="Arial"/>
          <w:sz w:val="20"/>
          <w:szCs w:val="20"/>
          <w:lang w:bidi="ar-SA"/>
        </w:rPr>
        <w:t xml:space="preserve">came from the 'Instrument of Surrender of Germany' which had transferred </w:t>
      </w:r>
      <w:r w:rsidR="00611861" w:rsidRPr="00535383">
        <w:rPr>
          <w:rFonts w:ascii="Arial" w:eastAsia="Times New Roman" w:hAnsi="Arial" w:cs="Arial"/>
          <w:sz w:val="20"/>
          <w:szCs w:val="20"/>
          <w:lang w:bidi="ar-SA"/>
        </w:rPr>
        <w:t xml:space="preserve">sovereign </w:t>
      </w:r>
      <w:r w:rsidR="007D5775" w:rsidRPr="00535383">
        <w:rPr>
          <w:rFonts w:ascii="Arial" w:eastAsia="Times New Roman" w:hAnsi="Arial" w:cs="Arial"/>
          <w:sz w:val="20"/>
          <w:szCs w:val="20"/>
          <w:lang w:bidi="ar-SA"/>
        </w:rPr>
        <w:t>political authority over Germany to the Allied Control Council</w:t>
      </w:r>
      <w:r w:rsidR="00611861" w:rsidRPr="00535383">
        <w:rPr>
          <w:rFonts w:ascii="Arial" w:eastAsia="Times New Roman" w:hAnsi="Arial" w:cs="Arial"/>
          <w:sz w:val="20"/>
          <w:szCs w:val="20"/>
          <w:lang w:bidi="ar-SA"/>
        </w:rPr>
        <w:t>.</w:t>
      </w:r>
      <w:r w:rsidR="00CF7E23" w:rsidRPr="00535383">
        <w:rPr>
          <w:rFonts w:ascii="Arial" w:eastAsia="Times New Roman" w:hAnsi="Arial" w:cs="Arial"/>
          <w:sz w:val="20"/>
          <w:szCs w:val="20"/>
          <w:lang w:bidi="ar-SA"/>
        </w:rPr>
        <w:t xml:space="preserve"> </w:t>
      </w:r>
    </w:p>
    <w:p w:rsidR="00A47AF5" w:rsidRPr="00535383" w:rsidRDefault="00A47AF5" w:rsidP="00535383">
      <w:pPr>
        <w:pStyle w:val="ListParagraph"/>
        <w:numPr>
          <w:ilvl w:val="0"/>
          <w:numId w:val="14"/>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The London Charter restricted the first trials to major war criminals from the Axis nations and only on and after Sept. 1, </w:t>
      </w:r>
      <w:hyperlink r:id="rId5" w:history="1">
        <w:r w:rsidRPr="00535383">
          <w:rPr>
            <w:rFonts w:ascii="Arial" w:eastAsia="Times New Roman" w:hAnsi="Arial" w:cs="Arial"/>
            <w:color w:val="0000FF"/>
            <w:sz w:val="20"/>
            <w:szCs w:val="20"/>
            <w:u w:val="single"/>
            <w:lang w:bidi="ar-SA"/>
          </w:rPr>
          <w:t>1939</w:t>
        </w:r>
      </w:hyperlink>
      <w:r w:rsidRPr="00535383">
        <w:rPr>
          <w:rFonts w:ascii="Arial" w:hAnsi="Arial" w:cs="Arial"/>
          <w:sz w:val="20"/>
          <w:szCs w:val="20"/>
        </w:rPr>
        <w:t>.   T</w:t>
      </w:r>
      <w:r w:rsidRPr="00535383">
        <w:rPr>
          <w:rFonts w:ascii="Arial" w:eastAsia="Times New Roman" w:hAnsi="Arial" w:cs="Arial"/>
          <w:sz w:val="20"/>
          <w:szCs w:val="20"/>
          <w:lang w:bidi="ar-SA"/>
        </w:rPr>
        <w:t xml:space="preserve">herefore, allegations of Allied war crimes could not be heard. </w:t>
      </w:r>
    </w:p>
    <w:p w:rsidR="001B029D" w:rsidRPr="00535383" w:rsidRDefault="001B029D" w:rsidP="00535383">
      <w:pPr>
        <w:pStyle w:val="ListParagraph"/>
        <w:numPr>
          <w:ilvl w:val="0"/>
          <w:numId w:val="14"/>
        </w:numPr>
        <w:spacing w:before="100" w:beforeAutospacing="1" w:after="100" w:afterAutospacing="1" w:line="240" w:lineRule="auto"/>
        <w:rPr>
          <w:rFonts w:ascii="Arial" w:eastAsia="Times New Roman" w:hAnsi="Arial" w:cs="Arial"/>
          <w:sz w:val="20"/>
          <w:szCs w:val="20"/>
          <w:lang w:bidi="ar-SA"/>
        </w:rPr>
      </w:pPr>
      <w:proofErr w:type="spellStart"/>
      <w:r w:rsidRPr="00535383">
        <w:rPr>
          <w:rFonts w:ascii="Arial" w:eastAsia="Times New Roman" w:hAnsi="Arial" w:cs="Arial"/>
          <w:sz w:val="20"/>
          <w:szCs w:val="20"/>
          <w:lang w:bidi="ar-SA"/>
        </w:rPr>
        <w:t>Hersch</w:t>
      </w:r>
      <w:proofErr w:type="spellEnd"/>
      <w:r w:rsidRPr="00535383">
        <w:rPr>
          <w:rFonts w:ascii="Arial" w:eastAsia="Times New Roman" w:hAnsi="Arial" w:cs="Arial"/>
          <w:sz w:val="20"/>
          <w:szCs w:val="20"/>
          <w:lang w:bidi="ar-SA"/>
        </w:rPr>
        <w:t xml:space="preserve"> </w:t>
      </w:r>
      <w:proofErr w:type="spellStart"/>
      <w:r w:rsidRPr="00535383">
        <w:rPr>
          <w:rFonts w:ascii="Arial" w:eastAsia="Times New Roman" w:hAnsi="Arial" w:cs="Arial"/>
          <w:sz w:val="20"/>
          <w:szCs w:val="20"/>
          <w:lang w:bidi="ar-SA"/>
        </w:rPr>
        <w:t>Lauterpacht</w:t>
      </w:r>
      <w:proofErr w:type="spellEnd"/>
      <w:r w:rsidRPr="00535383">
        <w:rPr>
          <w:rFonts w:ascii="Arial" w:eastAsia="Times New Roman" w:hAnsi="Arial" w:cs="Arial"/>
          <w:sz w:val="20"/>
          <w:szCs w:val="20"/>
          <w:lang w:bidi="ar-SA"/>
        </w:rPr>
        <w:t>, a British Jewish law professor</w:t>
      </w:r>
      <w:r w:rsidR="00C7717C" w:rsidRPr="00535383">
        <w:rPr>
          <w:rFonts w:ascii="Arial" w:eastAsia="Times New Roman" w:hAnsi="Arial" w:cs="Arial"/>
          <w:sz w:val="20"/>
          <w:szCs w:val="20"/>
          <w:lang w:bidi="ar-SA"/>
        </w:rPr>
        <w:t xml:space="preserve">, </w:t>
      </w:r>
      <w:r w:rsidRPr="00535383">
        <w:rPr>
          <w:rFonts w:ascii="Arial" w:eastAsia="Times New Roman" w:hAnsi="Arial" w:cs="Arial"/>
          <w:sz w:val="20"/>
          <w:szCs w:val="20"/>
          <w:lang w:bidi="ar-SA"/>
        </w:rPr>
        <w:t xml:space="preserve">defined the three crimes in the </w:t>
      </w:r>
      <w:r w:rsidR="00C7717C" w:rsidRPr="00535383">
        <w:rPr>
          <w:rFonts w:ascii="Arial" w:eastAsia="Times New Roman" w:hAnsi="Arial" w:cs="Arial"/>
          <w:sz w:val="20"/>
          <w:szCs w:val="20"/>
          <w:lang w:bidi="ar-SA"/>
        </w:rPr>
        <w:t>London C</w:t>
      </w:r>
      <w:r w:rsidRPr="00535383">
        <w:rPr>
          <w:rFonts w:ascii="Arial" w:eastAsia="Times New Roman" w:hAnsi="Arial" w:cs="Arial"/>
          <w:sz w:val="20"/>
          <w:szCs w:val="20"/>
          <w:lang w:bidi="ar-SA"/>
        </w:rPr>
        <w:t>harter: crimes against peace, war crimes, and crimes against humanity.</w:t>
      </w:r>
      <w:r w:rsidR="007C1D06" w:rsidRPr="00535383">
        <w:rPr>
          <w:rFonts w:ascii="Arial" w:eastAsia="Times New Roman" w:hAnsi="Arial" w:cs="Arial"/>
          <w:sz w:val="20"/>
          <w:szCs w:val="20"/>
          <w:lang w:bidi="ar-SA"/>
        </w:rPr>
        <w:t xml:space="preserve">  They became part of the </w:t>
      </w:r>
      <w:r w:rsidR="00C7717C" w:rsidRPr="00535383">
        <w:rPr>
          <w:rFonts w:ascii="Arial" w:eastAsia="Times New Roman" w:hAnsi="Arial" w:cs="Arial"/>
          <w:b/>
          <w:sz w:val="20"/>
          <w:szCs w:val="20"/>
          <w:lang w:bidi="ar-SA"/>
        </w:rPr>
        <w:t>“Nuremberg principles”</w:t>
      </w:r>
      <w:r w:rsidR="00C7717C" w:rsidRPr="00535383">
        <w:rPr>
          <w:rFonts w:ascii="Arial" w:eastAsia="Times New Roman" w:hAnsi="Arial" w:cs="Arial"/>
          <w:sz w:val="20"/>
          <w:szCs w:val="20"/>
          <w:lang w:bidi="ar-SA"/>
        </w:rPr>
        <w:t xml:space="preserve"> </w:t>
      </w:r>
      <w:r w:rsidR="007C1D06" w:rsidRPr="00535383">
        <w:rPr>
          <w:rFonts w:ascii="Arial" w:eastAsia="Times New Roman" w:hAnsi="Arial" w:cs="Arial"/>
          <w:sz w:val="20"/>
          <w:szCs w:val="20"/>
          <w:lang w:bidi="ar-SA"/>
        </w:rPr>
        <w:t xml:space="preserve">adopted </w:t>
      </w:r>
      <w:r w:rsidR="002B06F5" w:rsidRPr="00535383">
        <w:rPr>
          <w:rFonts w:ascii="Arial" w:eastAsia="Times New Roman" w:hAnsi="Arial" w:cs="Arial"/>
          <w:sz w:val="20"/>
          <w:szCs w:val="20"/>
          <w:lang w:bidi="ar-SA"/>
        </w:rPr>
        <w:t xml:space="preserve">in 1950 </w:t>
      </w:r>
      <w:r w:rsidR="007C1D06" w:rsidRPr="00535383">
        <w:rPr>
          <w:rFonts w:ascii="Arial" w:eastAsia="Times New Roman" w:hAnsi="Arial" w:cs="Arial"/>
          <w:sz w:val="20"/>
          <w:szCs w:val="20"/>
          <w:lang w:bidi="ar-SA"/>
        </w:rPr>
        <w:t xml:space="preserve">by the </w:t>
      </w:r>
      <w:hyperlink r:id="rId6" w:tooltip="International Law Commission" w:history="1">
        <w:r w:rsidR="007C1D06" w:rsidRPr="00535383">
          <w:rPr>
            <w:rStyle w:val="Hyperlink"/>
            <w:rFonts w:ascii="Arial" w:hAnsi="Arial" w:cs="Arial"/>
            <w:sz w:val="20"/>
            <w:szCs w:val="20"/>
          </w:rPr>
          <w:t>International Law Commission</w:t>
        </w:r>
      </w:hyperlink>
      <w:r w:rsidR="007C1D06" w:rsidRPr="00535383">
        <w:rPr>
          <w:rFonts w:ascii="Arial" w:hAnsi="Arial" w:cs="Arial"/>
          <w:sz w:val="20"/>
          <w:szCs w:val="20"/>
        </w:rPr>
        <w:t xml:space="preserve"> of the </w:t>
      </w:r>
      <w:hyperlink r:id="rId7" w:tooltip="United Nations" w:history="1">
        <w:r w:rsidR="007C1D06" w:rsidRPr="00535383">
          <w:rPr>
            <w:rStyle w:val="Hyperlink"/>
            <w:rFonts w:ascii="Arial" w:hAnsi="Arial" w:cs="Arial"/>
            <w:sz w:val="20"/>
            <w:szCs w:val="20"/>
          </w:rPr>
          <w:t>United Nations</w:t>
        </w:r>
      </w:hyperlink>
      <w:r w:rsidR="007C1D06" w:rsidRPr="00535383">
        <w:rPr>
          <w:rFonts w:ascii="Arial" w:hAnsi="Arial" w:cs="Arial"/>
          <w:sz w:val="20"/>
          <w:szCs w:val="20"/>
        </w:rPr>
        <w:t>.</w:t>
      </w:r>
    </w:p>
    <w:p w:rsidR="003E50A4" w:rsidRPr="00535383" w:rsidRDefault="003E50A4" w:rsidP="00535383">
      <w:pPr>
        <w:pStyle w:val="Heading3"/>
        <w:spacing w:line="240" w:lineRule="auto"/>
        <w:rPr>
          <w:rFonts w:ascii="Arial" w:hAnsi="Arial" w:cs="Arial"/>
          <w:sz w:val="20"/>
          <w:szCs w:val="20"/>
        </w:rPr>
      </w:pPr>
    </w:p>
    <w:p w:rsidR="00F91FDD" w:rsidRPr="00535383" w:rsidRDefault="00F91FDD" w:rsidP="00535383">
      <w:pPr>
        <w:spacing w:before="100" w:beforeAutospacing="1" w:after="100" w:afterAutospacing="1" w:line="240" w:lineRule="auto"/>
        <w:outlineLvl w:val="2"/>
        <w:rPr>
          <w:rFonts w:ascii="Arial" w:eastAsia="Times New Roman" w:hAnsi="Arial" w:cs="Arial"/>
          <w:b/>
          <w:bCs/>
          <w:sz w:val="20"/>
          <w:szCs w:val="20"/>
          <w:lang w:bidi="ar-SA"/>
        </w:rPr>
      </w:pPr>
      <w:r w:rsidRPr="00535383">
        <w:rPr>
          <w:rFonts w:ascii="Arial" w:eastAsia="Times New Roman" w:hAnsi="Arial" w:cs="Arial"/>
          <w:b/>
          <w:bCs/>
          <w:sz w:val="20"/>
          <w:szCs w:val="20"/>
          <w:lang w:bidi="ar-SA"/>
        </w:rPr>
        <w:t>Trials in Allied Military Tribunals</w:t>
      </w:r>
    </w:p>
    <w:p w:rsidR="00923BDA" w:rsidRPr="00535383" w:rsidRDefault="00923BDA"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lastRenderedPageBreak/>
        <w:t xml:space="preserve">Nazi war crime trials began during World War II itself in the liberated territories of the Soviet Union. The trial began in July 1943 and dealt with actions committed by the German invaders in </w:t>
      </w:r>
      <w:proofErr w:type="gramStart"/>
      <w:r w:rsidRPr="00535383">
        <w:rPr>
          <w:rFonts w:ascii="Arial" w:eastAsia="Times New Roman" w:hAnsi="Arial" w:cs="Arial"/>
          <w:sz w:val="20"/>
          <w:szCs w:val="20"/>
          <w:lang w:bidi="ar-SA"/>
        </w:rPr>
        <w:t>the a</w:t>
      </w:r>
      <w:proofErr w:type="gramEnd"/>
      <w:r w:rsidRPr="00535383">
        <w:rPr>
          <w:rFonts w:ascii="Arial" w:eastAsia="Times New Roman" w:hAnsi="Arial" w:cs="Arial"/>
          <w:sz w:val="20"/>
          <w:szCs w:val="20"/>
          <w:lang w:bidi="ar-SA"/>
        </w:rPr>
        <w:t xml:space="preserve"> city in northern Caucasus.  Eleven were accused and eight were sentenced to death. The second trial dealt with annihilation of civilian and prisoners of war in the Ukraine. Three Germans SS men and a Russian collaborator were hanged.</w:t>
      </w:r>
    </w:p>
    <w:p w:rsidR="009F7672" w:rsidRPr="00535383" w:rsidRDefault="008D2D96"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hAnsi="Arial" w:cs="Arial"/>
          <w:sz w:val="20"/>
          <w:szCs w:val="20"/>
        </w:rPr>
        <w:t xml:space="preserve">The </w:t>
      </w:r>
      <w:r w:rsidRPr="00535383">
        <w:rPr>
          <w:rFonts w:ascii="Arial" w:hAnsi="Arial" w:cs="Arial"/>
          <w:b/>
          <w:bCs/>
          <w:sz w:val="20"/>
          <w:szCs w:val="20"/>
        </w:rPr>
        <w:t>Nuremberg Trials</w:t>
      </w:r>
      <w:r w:rsidRPr="00535383">
        <w:rPr>
          <w:rFonts w:ascii="Arial" w:hAnsi="Arial" w:cs="Arial"/>
          <w:sz w:val="20"/>
          <w:szCs w:val="20"/>
        </w:rPr>
        <w:t xml:space="preserve"> were a series of military </w:t>
      </w:r>
      <w:hyperlink r:id="rId8" w:tooltip="Tribunal" w:history="1">
        <w:r w:rsidRPr="00535383">
          <w:rPr>
            <w:rStyle w:val="Hyperlink"/>
            <w:rFonts w:ascii="Arial" w:eastAsiaTheme="majorEastAsia" w:hAnsi="Arial" w:cs="Arial"/>
            <w:sz w:val="20"/>
            <w:szCs w:val="20"/>
          </w:rPr>
          <w:t>tribunals</w:t>
        </w:r>
      </w:hyperlink>
      <w:r w:rsidRPr="00535383">
        <w:rPr>
          <w:rFonts w:ascii="Arial" w:hAnsi="Arial" w:cs="Arial"/>
          <w:sz w:val="20"/>
          <w:szCs w:val="20"/>
        </w:rPr>
        <w:t xml:space="preserve"> in </w:t>
      </w:r>
      <w:hyperlink r:id="rId9" w:tooltip="Nuremberg" w:history="1">
        <w:r w:rsidRPr="00535383">
          <w:rPr>
            <w:rStyle w:val="Hyperlink"/>
            <w:rFonts w:ascii="Arial" w:eastAsiaTheme="majorEastAsia" w:hAnsi="Arial" w:cs="Arial"/>
            <w:sz w:val="20"/>
            <w:szCs w:val="20"/>
          </w:rPr>
          <w:t>Nuremberg</w:t>
        </w:r>
      </w:hyperlink>
      <w:r w:rsidRPr="00535383">
        <w:rPr>
          <w:rFonts w:ascii="Arial" w:hAnsi="Arial" w:cs="Arial"/>
          <w:sz w:val="20"/>
          <w:szCs w:val="20"/>
        </w:rPr>
        <w:t xml:space="preserve">’s </w:t>
      </w:r>
      <w:hyperlink r:id="rId10" w:tooltip="Palace of Justice (Nuremberg)" w:history="1">
        <w:r w:rsidRPr="00535383">
          <w:rPr>
            <w:rStyle w:val="Hyperlink"/>
            <w:rFonts w:ascii="Arial" w:eastAsiaTheme="majorEastAsia" w:hAnsi="Arial" w:cs="Arial"/>
            <w:sz w:val="20"/>
            <w:szCs w:val="20"/>
          </w:rPr>
          <w:t>Palace of Justice</w:t>
        </w:r>
      </w:hyperlink>
      <w:r w:rsidRPr="00535383">
        <w:rPr>
          <w:rFonts w:ascii="Arial" w:hAnsi="Arial" w:cs="Arial"/>
          <w:sz w:val="20"/>
          <w:szCs w:val="20"/>
        </w:rPr>
        <w:t>. The first and best known was before the International Military Tribunal (</w:t>
      </w:r>
      <w:r w:rsidRPr="00535383">
        <w:rPr>
          <w:rFonts w:ascii="Arial" w:hAnsi="Arial" w:cs="Arial"/>
          <w:b/>
          <w:bCs/>
          <w:sz w:val="20"/>
          <w:szCs w:val="20"/>
        </w:rPr>
        <w:t>IMT</w:t>
      </w:r>
      <w:r w:rsidRPr="00535383">
        <w:rPr>
          <w:rFonts w:ascii="Arial" w:hAnsi="Arial" w:cs="Arial"/>
          <w:sz w:val="20"/>
          <w:szCs w:val="20"/>
        </w:rPr>
        <w:t>)</w:t>
      </w:r>
      <w:r w:rsidR="009F7672" w:rsidRPr="00535383">
        <w:rPr>
          <w:rFonts w:ascii="Arial" w:hAnsi="Arial" w:cs="Arial"/>
          <w:sz w:val="20"/>
          <w:szCs w:val="20"/>
        </w:rPr>
        <w:t xml:space="preserve">. </w:t>
      </w:r>
      <w:r w:rsidR="009F7672" w:rsidRPr="00535383">
        <w:rPr>
          <w:rFonts w:ascii="Arial" w:eastAsia="Times New Roman" w:hAnsi="Arial" w:cs="Arial"/>
          <w:sz w:val="20"/>
          <w:szCs w:val="20"/>
          <w:lang w:bidi="ar-SA"/>
        </w:rPr>
        <w:t xml:space="preserve"> Truman named Supreme Court Justice Robert Jackson, who took leave from the Court, as the chief American prosecutor. The move was virtually unprecedented and it enhanced the stature of all that was to follow.</w:t>
      </w:r>
    </w:p>
    <w:p w:rsidR="005A6CC6" w:rsidRPr="00535383" w:rsidRDefault="005A6CC6"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The city of Nuremberg was chosen for the trials because it had witnessed the infamous </w:t>
      </w:r>
      <w:hyperlink r:id="rId11" w:history="1">
        <w:r w:rsidRPr="00535383">
          <w:rPr>
            <w:rFonts w:ascii="Arial" w:eastAsia="Times New Roman" w:hAnsi="Arial" w:cs="Arial"/>
            <w:color w:val="0000FF"/>
            <w:sz w:val="20"/>
            <w:szCs w:val="20"/>
            <w:u w:val="single"/>
            <w:lang w:bidi="ar-SA"/>
          </w:rPr>
          <w:t>Nazi Party</w:t>
        </w:r>
      </w:hyperlink>
      <w:r w:rsidRPr="00535383">
        <w:rPr>
          <w:rFonts w:ascii="Arial" w:eastAsia="Times New Roman" w:hAnsi="Arial" w:cs="Arial"/>
          <w:sz w:val="20"/>
          <w:szCs w:val="20"/>
          <w:lang w:bidi="ar-SA"/>
        </w:rPr>
        <w:t xml:space="preserve"> rallies and by holding the trials there, it would </w:t>
      </w:r>
      <w:proofErr w:type="spellStart"/>
      <w:r w:rsidRPr="00535383">
        <w:rPr>
          <w:rFonts w:ascii="Arial" w:eastAsia="Times New Roman" w:hAnsi="Arial" w:cs="Arial"/>
          <w:sz w:val="20"/>
          <w:szCs w:val="20"/>
          <w:lang w:bidi="ar-SA"/>
        </w:rPr>
        <w:t>emphasise</w:t>
      </w:r>
      <w:proofErr w:type="spellEnd"/>
      <w:r w:rsidRPr="00535383">
        <w:rPr>
          <w:rFonts w:ascii="Arial" w:eastAsia="Times New Roman" w:hAnsi="Arial" w:cs="Arial"/>
          <w:sz w:val="20"/>
          <w:szCs w:val="20"/>
          <w:lang w:bidi="ar-SA"/>
        </w:rPr>
        <w:t xml:space="preserve"> the party's end. Also the large Palace of Justice had been largely undamaged by Allied </w:t>
      </w:r>
      <w:hyperlink r:id="rId12" w:history="1">
        <w:r w:rsidRPr="00535383">
          <w:rPr>
            <w:rFonts w:ascii="Arial" w:eastAsia="Times New Roman" w:hAnsi="Arial" w:cs="Arial"/>
            <w:color w:val="0000FF"/>
            <w:sz w:val="20"/>
            <w:szCs w:val="20"/>
            <w:u w:val="single"/>
            <w:lang w:bidi="ar-SA"/>
          </w:rPr>
          <w:t>bombing</w:t>
        </w:r>
      </w:hyperlink>
      <w:r w:rsidRPr="00535383">
        <w:rPr>
          <w:rFonts w:ascii="Arial" w:eastAsia="Times New Roman" w:hAnsi="Arial" w:cs="Arial"/>
          <w:sz w:val="20"/>
          <w:szCs w:val="20"/>
          <w:lang w:bidi="ar-SA"/>
        </w:rPr>
        <w:t xml:space="preserve"> and it contained a large prison within its complex. </w:t>
      </w:r>
    </w:p>
    <w:p w:rsidR="00703433" w:rsidRPr="00535383" w:rsidRDefault="00703433"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Among the accused were Nazi leaders </w:t>
      </w:r>
      <w:hyperlink r:id="rId13" w:tooltip="Hermann Göring" w:history="1">
        <w:r w:rsidRPr="00535383">
          <w:rPr>
            <w:rFonts w:ascii="Arial" w:eastAsia="Times New Roman" w:hAnsi="Arial" w:cs="Arial"/>
            <w:color w:val="0000FF"/>
            <w:sz w:val="20"/>
            <w:szCs w:val="20"/>
            <w:u w:val="single"/>
            <w:lang w:bidi="ar-SA"/>
          </w:rPr>
          <w:t xml:space="preserve">Hermann </w:t>
        </w:r>
        <w:proofErr w:type="spellStart"/>
        <w:r w:rsidRPr="00535383">
          <w:rPr>
            <w:rFonts w:ascii="Arial" w:eastAsia="Times New Roman" w:hAnsi="Arial" w:cs="Arial"/>
            <w:color w:val="0000FF"/>
            <w:sz w:val="20"/>
            <w:szCs w:val="20"/>
            <w:u w:val="single"/>
            <w:lang w:bidi="ar-SA"/>
          </w:rPr>
          <w:t>Göring</w:t>
        </w:r>
        <w:proofErr w:type="spellEnd"/>
      </w:hyperlink>
      <w:r w:rsidRPr="00535383">
        <w:rPr>
          <w:rFonts w:ascii="Arial" w:eastAsia="Times New Roman" w:hAnsi="Arial" w:cs="Arial"/>
          <w:sz w:val="20"/>
          <w:szCs w:val="20"/>
          <w:lang w:bidi="ar-SA"/>
        </w:rPr>
        <w:t xml:space="preserve"> and </w:t>
      </w:r>
      <w:hyperlink r:id="rId14" w:tooltip="Rudolf Hess" w:history="1">
        <w:r w:rsidRPr="00535383">
          <w:rPr>
            <w:rFonts w:ascii="Arial" w:eastAsia="Times New Roman" w:hAnsi="Arial" w:cs="Arial"/>
            <w:color w:val="0000FF"/>
            <w:sz w:val="20"/>
            <w:szCs w:val="20"/>
            <w:u w:val="single"/>
            <w:lang w:bidi="ar-SA"/>
          </w:rPr>
          <w:t>Rudolf Hess</w:t>
        </w:r>
      </w:hyperlink>
      <w:r w:rsidRPr="00535383">
        <w:rPr>
          <w:rFonts w:ascii="Arial" w:eastAsia="Times New Roman" w:hAnsi="Arial" w:cs="Arial"/>
          <w:sz w:val="20"/>
          <w:szCs w:val="20"/>
          <w:lang w:bidi="ar-SA"/>
        </w:rPr>
        <w:t xml:space="preserve">, the </w:t>
      </w:r>
      <w:hyperlink r:id="rId15" w:tooltip="Diplomat" w:history="1">
        <w:r w:rsidRPr="00535383">
          <w:rPr>
            <w:rFonts w:ascii="Arial" w:eastAsia="Times New Roman" w:hAnsi="Arial" w:cs="Arial"/>
            <w:color w:val="0000FF"/>
            <w:sz w:val="20"/>
            <w:szCs w:val="20"/>
            <w:u w:val="single"/>
            <w:lang w:bidi="ar-SA"/>
          </w:rPr>
          <w:t>diplomat</w:t>
        </w:r>
      </w:hyperlink>
      <w:r w:rsidRPr="00535383">
        <w:rPr>
          <w:rFonts w:ascii="Arial" w:eastAsia="Times New Roman" w:hAnsi="Arial" w:cs="Arial"/>
          <w:sz w:val="20"/>
          <w:szCs w:val="20"/>
          <w:lang w:bidi="ar-SA"/>
        </w:rPr>
        <w:t xml:space="preserve"> </w:t>
      </w:r>
      <w:hyperlink r:id="rId16" w:tooltip="Joachim von Ribbentrop" w:history="1">
        <w:r w:rsidRPr="00535383">
          <w:rPr>
            <w:rFonts w:ascii="Arial" w:eastAsia="Times New Roman" w:hAnsi="Arial" w:cs="Arial"/>
            <w:color w:val="0000FF"/>
            <w:sz w:val="20"/>
            <w:szCs w:val="20"/>
            <w:u w:val="single"/>
            <w:lang w:bidi="ar-SA"/>
          </w:rPr>
          <w:t>Joachim von Ribbentrop</w:t>
        </w:r>
      </w:hyperlink>
      <w:r w:rsidRPr="00535383">
        <w:rPr>
          <w:rFonts w:ascii="Arial" w:eastAsia="Times New Roman" w:hAnsi="Arial" w:cs="Arial"/>
          <w:sz w:val="20"/>
          <w:szCs w:val="20"/>
          <w:lang w:bidi="ar-SA"/>
        </w:rPr>
        <w:t xml:space="preserve">, the </w:t>
      </w:r>
      <w:hyperlink r:id="rId17" w:tooltip="Arms industry" w:history="1">
        <w:r w:rsidRPr="00535383">
          <w:rPr>
            <w:rFonts w:ascii="Arial" w:eastAsia="Times New Roman" w:hAnsi="Arial" w:cs="Arial"/>
            <w:color w:val="0000FF"/>
            <w:sz w:val="20"/>
            <w:szCs w:val="20"/>
            <w:u w:val="single"/>
            <w:lang w:bidi="ar-SA"/>
          </w:rPr>
          <w:t>munitions maker</w:t>
        </w:r>
      </w:hyperlink>
      <w:r w:rsidRPr="00535383">
        <w:rPr>
          <w:rFonts w:ascii="Arial" w:eastAsia="Times New Roman" w:hAnsi="Arial" w:cs="Arial"/>
          <w:sz w:val="20"/>
          <w:szCs w:val="20"/>
          <w:lang w:bidi="ar-SA"/>
        </w:rPr>
        <w:t xml:space="preserve"> </w:t>
      </w:r>
      <w:hyperlink r:id="rId18" w:tooltip="Gustav Krupp von Bohlen und Halbach" w:history="1">
        <w:r w:rsidRPr="00535383">
          <w:rPr>
            <w:rFonts w:ascii="Arial" w:eastAsia="Times New Roman" w:hAnsi="Arial" w:cs="Arial"/>
            <w:color w:val="0000FF"/>
            <w:sz w:val="20"/>
            <w:szCs w:val="20"/>
            <w:u w:val="single"/>
            <w:lang w:bidi="ar-SA"/>
          </w:rPr>
          <w:t xml:space="preserve">Gustav Krupp von Bohlen und </w:t>
        </w:r>
        <w:proofErr w:type="spellStart"/>
        <w:r w:rsidRPr="00535383">
          <w:rPr>
            <w:rFonts w:ascii="Arial" w:eastAsia="Times New Roman" w:hAnsi="Arial" w:cs="Arial"/>
            <w:color w:val="0000FF"/>
            <w:sz w:val="20"/>
            <w:szCs w:val="20"/>
            <w:u w:val="single"/>
            <w:lang w:bidi="ar-SA"/>
          </w:rPr>
          <w:t>Halbach</w:t>
        </w:r>
        <w:proofErr w:type="spellEnd"/>
      </w:hyperlink>
      <w:r w:rsidRPr="00535383">
        <w:rPr>
          <w:rFonts w:ascii="Arial" w:eastAsia="Times New Roman" w:hAnsi="Arial" w:cs="Arial"/>
          <w:sz w:val="20"/>
          <w:szCs w:val="20"/>
          <w:lang w:bidi="ar-SA"/>
        </w:rPr>
        <w:t xml:space="preserve">, </w:t>
      </w:r>
      <w:hyperlink r:id="rId19" w:tooltip="Field Marshal" w:history="1">
        <w:r w:rsidRPr="00535383">
          <w:rPr>
            <w:rFonts w:ascii="Arial" w:eastAsia="Times New Roman" w:hAnsi="Arial" w:cs="Arial"/>
            <w:color w:val="0000FF"/>
            <w:sz w:val="20"/>
            <w:szCs w:val="20"/>
            <w:u w:val="single"/>
            <w:lang w:bidi="ar-SA"/>
          </w:rPr>
          <w:t>Marshal</w:t>
        </w:r>
      </w:hyperlink>
      <w:r w:rsidRPr="00535383">
        <w:rPr>
          <w:rFonts w:ascii="Arial" w:eastAsia="Times New Roman" w:hAnsi="Arial" w:cs="Arial"/>
          <w:sz w:val="20"/>
          <w:szCs w:val="20"/>
          <w:lang w:bidi="ar-SA"/>
        </w:rPr>
        <w:t xml:space="preserve"> </w:t>
      </w:r>
      <w:hyperlink r:id="rId20" w:tooltip="Wilhelm Keitel" w:history="1">
        <w:r w:rsidRPr="00535383">
          <w:rPr>
            <w:rFonts w:ascii="Arial" w:eastAsia="Times New Roman" w:hAnsi="Arial" w:cs="Arial"/>
            <w:color w:val="0000FF"/>
            <w:sz w:val="20"/>
            <w:szCs w:val="20"/>
            <w:u w:val="single"/>
            <w:lang w:bidi="ar-SA"/>
          </w:rPr>
          <w:t>Wilhelm Keitel</w:t>
        </w:r>
      </w:hyperlink>
      <w:r w:rsidRPr="00535383">
        <w:rPr>
          <w:rFonts w:ascii="Arial" w:eastAsia="Times New Roman" w:hAnsi="Arial" w:cs="Arial"/>
          <w:sz w:val="20"/>
          <w:szCs w:val="20"/>
          <w:lang w:bidi="ar-SA"/>
        </w:rPr>
        <w:t xml:space="preserve">, Grand </w:t>
      </w:r>
      <w:hyperlink r:id="rId21" w:tooltip="Admiral" w:history="1">
        <w:r w:rsidRPr="00535383">
          <w:rPr>
            <w:rFonts w:ascii="Arial" w:eastAsia="Times New Roman" w:hAnsi="Arial" w:cs="Arial"/>
            <w:color w:val="0000FF"/>
            <w:sz w:val="20"/>
            <w:szCs w:val="20"/>
            <w:u w:val="single"/>
            <w:lang w:bidi="ar-SA"/>
          </w:rPr>
          <w:t>Admiral</w:t>
        </w:r>
      </w:hyperlink>
      <w:r w:rsidRPr="00535383">
        <w:rPr>
          <w:rFonts w:ascii="Arial" w:eastAsia="Times New Roman" w:hAnsi="Arial" w:cs="Arial"/>
          <w:sz w:val="20"/>
          <w:szCs w:val="20"/>
          <w:lang w:bidi="ar-SA"/>
        </w:rPr>
        <w:t xml:space="preserve"> </w:t>
      </w:r>
      <w:hyperlink r:id="rId22" w:tooltip="Erich Raeder" w:history="1">
        <w:r w:rsidRPr="00535383">
          <w:rPr>
            <w:rFonts w:ascii="Arial" w:eastAsia="Times New Roman" w:hAnsi="Arial" w:cs="Arial"/>
            <w:color w:val="0000FF"/>
            <w:sz w:val="20"/>
            <w:szCs w:val="20"/>
            <w:u w:val="single"/>
            <w:lang w:bidi="ar-SA"/>
          </w:rPr>
          <w:t>Erich Raeder</w:t>
        </w:r>
      </w:hyperlink>
      <w:r w:rsidRPr="00535383">
        <w:rPr>
          <w:rFonts w:ascii="Arial" w:eastAsia="Times New Roman" w:hAnsi="Arial" w:cs="Arial"/>
          <w:sz w:val="20"/>
          <w:szCs w:val="20"/>
          <w:lang w:bidi="ar-SA"/>
        </w:rPr>
        <w:t xml:space="preserve"> and 18 other </w:t>
      </w:r>
      <w:hyperlink r:id="rId23" w:tooltip="Military leaders (page does not exist)" w:history="1">
        <w:r w:rsidRPr="00535383">
          <w:rPr>
            <w:rFonts w:ascii="Arial" w:eastAsia="Times New Roman" w:hAnsi="Arial" w:cs="Arial"/>
            <w:color w:val="0000FF"/>
            <w:sz w:val="20"/>
            <w:szCs w:val="20"/>
            <w:u w:val="single"/>
            <w:lang w:bidi="ar-SA"/>
          </w:rPr>
          <w:t>military leaders</w:t>
        </w:r>
      </w:hyperlink>
      <w:r w:rsidRPr="00535383">
        <w:rPr>
          <w:rFonts w:ascii="Arial" w:eastAsia="Times New Roman" w:hAnsi="Arial" w:cs="Arial"/>
          <w:sz w:val="20"/>
          <w:szCs w:val="20"/>
          <w:lang w:bidi="ar-SA"/>
        </w:rPr>
        <w:t xml:space="preserve"> and civilian </w:t>
      </w:r>
      <w:hyperlink r:id="rId24" w:tooltip="Officials" w:history="1">
        <w:r w:rsidRPr="00535383">
          <w:rPr>
            <w:rFonts w:ascii="Arial" w:eastAsia="Times New Roman" w:hAnsi="Arial" w:cs="Arial"/>
            <w:color w:val="0000FF"/>
            <w:sz w:val="20"/>
            <w:szCs w:val="20"/>
            <w:u w:val="single"/>
            <w:lang w:bidi="ar-SA"/>
          </w:rPr>
          <w:t>officials</w:t>
        </w:r>
      </w:hyperlink>
      <w:r w:rsidRPr="00535383">
        <w:rPr>
          <w:rFonts w:ascii="Arial" w:eastAsia="Times New Roman" w:hAnsi="Arial" w:cs="Arial"/>
          <w:sz w:val="20"/>
          <w:szCs w:val="20"/>
          <w:lang w:bidi="ar-SA"/>
        </w:rPr>
        <w:t xml:space="preserve">. Seven organizations were also charged as </w:t>
      </w:r>
      <w:hyperlink r:id="rId25" w:tooltip="Criminal" w:history="1">
        <w:r w:rsidRPr="00535383">
          <w:rPr>
            <w:rFonts w:ascii="Arial" w:eastAsia="Times New Roman" w:hAnsi="Arial" w:cs="Arial"/>
            <w:color w:val="0000FF"/>
            <w:sz w:val="20"/>
            <w:szCs w:val="20"/>
            <w:u w:val="single"/>
            <w:lang w:bidi="ar-SA"/>
          </w:rPr>
          <w:t>criminal</w:t>
        </w:r>
      </w:hyperlink>
      <w:r w:rsidRPr="00535383">
        <w:rPr>
          <w:rFonts w:ascii="Arial" w:hAnsi="Arial" w:cs="Arial"/>
          <w:sz w:val="20"/>
          <w:szCs w:val="20"/>
        </w:rPr>
        <w:t>, including t</w:t>
      </w:r>
      <w:r w:rsidRPr="00535383">
        <w:rPr>
          <w:rFonts w:ascii="Arial" w:eastAsia="Times New Roman" w:hAnsi="Arial" w:cs="Arial"/>
          <w:sz w:val="20"/>
          <w:szCs w:val="20"/>
          <w:lang w:bidi="ar-SA"/>
        </w:rPr>
        <w:t>he SS (</w:t>
      </w:r>
      <w:proofErr w:type="spellStart"/>
      <w:r w:rsidR="000B63B8" w:rsidRPr="00535383">
        <w:rPr>
          <w:rFonts w:ascii="Arial" w:eastAsia="Times New Roman" w:hAnsi="Arial" w:cs="Arial"/>
          <w:sz w:val="20"/>
          <w:szCs w:val="20"/>
          <w:lang w:bidi="ar-SA"/>
        </w:rPr>
        <w:fldChar w:fldCharType="begin"/>
      </w:r>
      <w:r w:rsidRPr="00535383">
        <w:rPr>
          <w:rFonts w:ascii="Arial" w:eastAsia="Times New Roman" w:hAnsi="Arial" w:cs="Arial"/>
          <w:sz w:val="20"/>
          <w:szCs w:val="20"/>
          <w:lang w:bidi="ar-SA"/>
        </w:rPr>
        <w:instrText xml:space="preserve"> HYPERLINK "http://en.wikipedia.org/wiki/Schutzstaffel" \o "Schutzstaffel" </w:instrText>
      </w:r>
      <w:r w:rsidR="000B63B8" w:rsidRPr="00535383">
        <w:rPr>
          <w:rFonts w:ascii="Arial" w:eastAsia="Times New Roman" w:hAnsi="Arial" w:cs="Arial"/>
          <w:sz w:val="20"/>
          <w:szCs w:val="20"/>
          <w:lang w:bidi="ar-SA"/>
        </w:rPr>
        <w:fldChar w:fldCharType="separate"/>
      </w:r>
      <w:r w:rsidRPr="00535383">
        <w:rPr>
          <w:rFonts w:ascii="Arial" w:eastAsia="Times New Roman" w:hAnsi="Arial" w:cs="Arial"/>
          <w:color w:val="0000FF"/>
          <w:sz w:val="20"/>
          <w:szCs w:val="20"/>
          <w:u w:val="single"/>
          <w:lang w:bidi="ar-SA"/>
        </w:rPr>
        <w:t>Schutzstaffel</w:t>
      </w:r>
      <w:proofErr w:type="spellEnd"/>
      <w:r w:rsidR="000B63B8" w:rsidRPr="00535383">
        <w:rPr>
          <w:rFonts w:ascii="Arial" w:eastAsia="Times New Roman" w:hAnsi="Arial" w:cs="Arial"/>
          <w:sz w:val="20"/>
          <w:szCs w:val="20"/>
          <w:lang w:bidi="ar-SA"/>
        </w:rPr>
        <w:fldChar w:fldCharType="end"/>
      </w:r>
      <w:r w:rsidRPr="00535383">
        <w:rPr>
          <w:rFonts w:ascii="Arial" w:eastAsia="Times New Roman" w:hAnsi="Arial" w:cs="Arial"/>
          <w:sz w:val="20"/>
          <w:szCs w:val="20"/>
          <w:lang w:bidi="ar-SA"/>
        </w:rPr>
        <w:t xml:space="preserve">, </w:t>
      </w:r>
      <w:r w:rsidRPr="00535383">
        <w:rPr>
          <w:rFonts w:ascii="Arial" w:eastAsia="Times New Roman" w:hAnsi="Arial" w:cs="Arial"/>
          <w:i/>
          <w:iCs/>
          <w:sz w:val="20"/>
          <w:szCs w:val="20"/>
          <w:lang w:bidi="ar-SA"/>
        </w:rPr>
        <w:t>Defense Corps</w:t>
      </w:r>
      <w:r w:rsidRPr="00535383">
        <w:rPr>
          <w:rFonts w:ascii="Arial" w:eastAsia="Times New Roman" w:hAnsi="Arial" w:cs="Arial"/>
          <w:sz w:val="20"/>
          <w:szCs w:val="20"/>
          <w:lang w:bidi="ar-SA"/>
        </w:rPr>
        <w:t xml:space="preserve">), the </w:t>
      </w:r>
      <w:hyperlink r:id="rId26" w:tooltip="Gestapo" w:history="1">
        <w:r w:rsidRPr="00535383">
          <w:rPr>
            <w:rFonts w:ascii="Arial" w:eastAsia="Times New Roman" w:hAnsi="Arial" w:cs="Arial"/>
            <w:color w:val="0000FF"/>
            <w:sz w:val="20"/>
            <w:szCs w:val="20"/>
            <w:u w:val="single"/>
            <w:lang w:bidi="ar-SA"/>
          </w:rPr>
          <w:t>Gestapo</w:t>
        </w:r>
      </w:hyperlink>
      <w:r w:rsidRPr="00535383">
        <w:rPr>
          <w:rFonts w:ascii="Arial" w:eastAsia="Times New Roman" w:hAnsi="Arial" w:cs="Arial"/>
          <w:sz w:val="20"/>
          <w:szCs w:val="20"/>
          <w:lang w:bidi="ar-SA"/>
        </w:rPr>
        <w:t xml:space="preserve"> (</w:t>
      </w:r>
      <w:proofErr w:type="spellStart"/>
      <w:r w:rsidR="000B63B8" w:rsidRPr="00535383">
        <w:rPr>
          <w:rFonts w:ascii="Arial" w:eastAsia="Times New Roman" w:hAnsi="Arial" w:cs="Arial"/>
          <w:sz w:val="20"/>
          <w:szCs w:val="20"/>
          <w:lang w:bidi="ar-SA"/>
        </w:rPr>
        <w:fldChar w:fldCharType="begin"/>
      </w:r>
      <w:r w:rsidRPr="00535383">
        <w:rPr>
          <w:rFonts w:ascii="Arial" w:eastAsia="Times New Roman" w:hAnsi="Arial" w:cs="Arial"/>
          <w:sz w:val="20"/>
          <w:szCs w:val="20"/>
          <w:lang w:bidi="ar-SA"/>
        </w:rPr>
        <w:instrText xml:space="preserve"> HYPERLINK "http://en.wikipedia.org/wiki/Geheime_Staatspolizei" \o "Geheime Staatspolizei" </w:instrText>
      </w:r>
      <w:r w:rsidR="000B63B8" w:rsidRPr="00535383">
        <w:rPr>
          <w:rFonts w:ascii="Arial" w:eastAsia="Times New Roman" w:hAnsi="Arial" w:cs="Arial"/>
          <w:sz w:val="20"/>
          <w:szCs w:val="20"/>
          <w:lang w:bidi="ar-SA"/>
        </w:rPr>
        <w:fldChar w:fldCharType="separate"/>
      </w:r>
      <w:r w:rsidRPr="00535383">
        <w:rPr>
          <w:rFonts w:ascii="Arial" w:eastAsia="Times New Roman" w:hAnsi="Arial" w:cs="Arial"/>
          <w:color w:val="0000FF"/>
          <w:sz w:val="20"/>
          <w:szCs w:val="20"/>
          <w:u w:val="single"/>
          <w:lang w:bidi="ar-SA"/>
        </w:rPr>
        <w:t>Geheime</w:t>
      </w:r>
      <w:proofErr w:type="spellEnd"/>
      <w:r w:rsidRPr="00535383">
        <w:rPr>
          <w:rFonts w:ascii="Arial" w:eastAsia="Times New Roman" w:hAnsi="Arial" w:cs="Arial"/>
          <w:color w:val="0000FF"/>
          <w:sz w:val="20"/>
          <w:szCs w:val="20"/>
          <w:u w:val="single"/>
          <w:lang w:bidi="ar-SA"/>
        </w:rPr>
        <w:t xml:space="preserve"> </w:t>
      </w:r>
      <w:proofErr w:type="spellStart"/>
      <w:r w:rsidRPr="00535383">
        <w:rPr>
          <w:rFonts w:ascii="Arial" w:eastAsia="Times New Roman" w:hAnsi="Arial" w:cs="Arial"/>
          <w:color w:val="0000FF"/>
          <w:sz w:val="20"/>
          <w:szCs w:val="20"/>
          <w:u w:val="single"/>
          <w:lang w:bidi="ar-SA"/>
        </w:rPr>
        <w:t>Staatspolizei</w:t>
      </w:r>
      <w:proofErr w:type="spellEnd"/>
      <w:r w:rsidR="000B63B8" w:rsidRPr="00535383">
        <w:rPr>
          <w:rFonts w:ascii="Arial" w:eastAsia="Times New Roman" w:hAnsi="Arial" w:cs="Arial"/>
          <w:sz w:val="20"/>
          <w:szCs w:val="20"/>
          <w:lang w:bidi="ar-SA"/>
        </w:rPr>
        <w:fldChar w:fldCharType="end"/>
      </w:r>
      <w:r w:rsidRPr="00535383">
        <w:rPr>
          <w:rFonts w:ascii="Arial" w:eastAsia="Times New Roman" w:hAnsi="Arial" w:cs="Arial"/>
          <w:sz w:val="20"/>
          <w:szCs w:val="20"/>
          <w:lang w:bidi="ar-SA"/>
        </w:rPr>
        <w:t xml:space="preserve">, </w:t>
      </w:r>
      <w:r w:rsidRPr="00535383">
        <w:rPr>
          <w:rFonts w:ascii="Arial" w:eastAsia="Times New Roman" w:hAnsi="Arial" w:cs="Arial"/>
          <w:i/>
          <w:iCs/>
          <w:sz w:val="20"/>
          <w:szCs w:val="20"/>
          <w:lang w:bidi="ar-SA"/>
        </w:rPr>
        <w:t>Secret State Police</w:t>
      </w:r>
      <w:r w:rsidRPr="00535383">
        <w:rPr>
          <w:rFonts w:ascii="Arial" w:eastAsia="Times New Roman" w:hAnsi="Arial" w:cs="Arial"/>
          <w:sz w:val="20"/>
          <w:szCs w:val="20"/>
          <w:lang w:bidi="ar-SA"/>
        </w:rPr>
        <w:t>), and the SA (</w:t>
      </w:r>
      <w:proofErr w:type="spellStart"/>
      <w:r w:rsidR="000B63B8" w:rsidRPr="00535383">
        <w:rPr>
          <w:rFonts w:ascii="Arial" w:eastAsia="Times New Roman" w:hAnsi="Arial" w:cs="Arial"/>
          <w:sz w:val="20"/>
          <w:szCs w:val="20"/>
          <w:lang w:bidi="ar-SA"/>
        </w:rPr>
        <w:fldChar w:fldCharType="begin"/>
      </w:r>
      <w:r w:rsidRPr="00535383">
        <w:rPr>
          <w:rFonts w:ascii="Arial" w:eastAsia="Times New Roman" w:hAnsi="Arial" w:cs="Arial"/>
          <w:sz w:val="20"/>
          <w:szCs w:val="20"/>
          <w:lang w:bidi="ar-SA"/>
        </w:rPr>
        <w:instrText xml:space="preserve"> HYPERLINK "http://en.wikipedia.org/wiki/Sturmabteilung" \o "Sturmabteilung" </w:instrText>
      </w:r>
      <w:r w:rsidR="000B63B8" w:rsidRPr="00535383">
        <w:rPr>
          <w:rFonts w:ascii="Arial" w:eastAsia="Times New Roman" w:hAnsi="Arial" w:cs="Arial"/>
          <w:sz w:val="20"/>
          <w:szCs w:val="20"/>
          <w:lang w:bidi="ar-SA"/>
        </w:rPr>
        <w:fldChar w:fldCharType="separate"/>
      </w:r>
      <w:r w:rsidRPr="00535383">
        <w:rPr>
          <w:rFonts w:ascii="Arial" w:eastAsia="Times New Roman" w:hAnsi="Arial" w:cs="Arial"/>
          <w:color w:val="0000FF"/>
          <w:sz w:val="20"/>
          <w:szCs w:val="20"/>
          <w:u w:val="single"/>
          <w:lang w:bidi="ar-SA"/>
        </w:rPr>
        <w:t>Sturmabteilung</w:t>
      </w:r>
      <w:proofErr w:type="spellEnd"/>
      <w:r w:rsidR="000B63B8" w:rsidRPr="00535383">
        <w:rPr>
          <w:rFonts w:ascii="Arial" w:eastAsia="Times New Roman" w:hAnsi="Arial" w:cs="Arial"/>
          <w:sz w:val="20"/>
          <w:szCs w:val="20"/>
          <w:lang w:bidi="ar-SA"/>
        </w:rPr>
        <w:fldChar w:fldCharType="end"/>
      </w:r>
      <w:r w:rsidRPr="00535383">
        <w:rPr>
          <w:rFonts w:ascii="Arial" w:eastAsia="Times New Roman" w:hAnsi="Arial" w:cs="Arial"/>
          <w:sz w:val="20"/>
          <w:szCs w:val="20"/>
          <w:lang w:bidi="ar-SA"/>
        </w:rPr>
        <w:t xml:space="preserve">, </w:t>
      </w:r>
      <w:r w:rsidRPr="00535383">
        <w:rPr>
          <w:rFonts w:ascii="Arial" w:eastAsia="Times New Roman" w:hAnsi="Arial" w:cs="Arial"/>
          <w:i/>
          <w:iCs/>
          <w:sz w:val="20"/>
          <w:szCs w:val="20"/>
          <w:lang w:bidi="ar-SA"/>
        </w:rPr>
        <w:t>Storm Troops</w:t>
      </w:r>
      <w:r w:rsidRPr="00535383">
        <w:rPr>
          <w:rFonts w:ascii="Arial" w:eastAsia="Times New Roman" w:hAnsi="Arial" w:cs="Arial"/>
          <w:sz w:val="20"/>
          <w:szCs w:val="20"/>
          <w:lang w:bidi="ar-SA"/>
        </w:rPr>
        <w:t xml:space="preserve">), as well as the </w:t>
      </w:r>
      <w:hyperlink r:id="rId27" w:tooltip="General Staff" w:history="1">
        <w:r w:rsidRPr="00535383">
          <w:rPr>
            <w:rFonts w:ascii="Arial" w:eastAsia="Times New Roman" w:hAnsi="Arial" w:cs="Arial"/>
            <w:color w:val="0000FF"/>
            <w:sz w:val="20"/>
            <w:szCs w:val="20"/>
            <w:u w:val="single"/>
            <w:lang w:bidi="ar-SA"/>
          </w:rPr>
          <w:t>General Staff</w:t>
        </w:r>
      </w:hyperlink>
      <w:r w:rsidRPr="00535383">
        <w:rPr>
          <w:rFonts w:ascii="Arial" w:eastAsia="Times New Roman" w:hAnsi="Arial" w:cs="Arial"/>
          <w:sz w:val="20"/>
          <w:szCs w:val="20"/>
          <w:lang w:bidi="ar-SA"/>
        </w:rPr>
        <w:t xml:space="preserve"> and </w:t>
      </w:r>
      <w:hyperlink r:id="rId28" w:tooltip="High Command" w:history="1">
        <w:r w:rsidRPr="00535383">
          <w:rPr>
            <w:rFonts w:ascii="Arial" w:eastAsia="Times New Roman" w:hAnsi="Arial" w:cs="Arial"/>
            <w:color w:val="0000FF"/>
            <w:sz w:val="20"/>
            <w:szCs w:val="20"/>
            <w:u w:val="single"/>
            <w:lang w:bidi="ar-SA"/>
          </w:rPr>
          <w:t>High Command</w:t>
        </w:r>
      </w:hyperlink>
      <w:r w:rsidRPr="00535383">
        <w:rPr>
          <w:rFonts w:ascii="Arial" w:eastAsia="Times New Roman" w:hAnsi="Arial" w:cs="Arial"/>
          <w:sz w:val="20"/>
          <w:szCs w:val="20"/>
          <w:lang w:bidi="ar-SA"/>
        </w:rPr>
        <w:t xml:space="preserve"> of the German </w:t>
      </w:r>
      <w:hyperlink r:id="rId29" w:tooltip="Armed forces" w:history="1">
        <w:r w:rsidRPr="00535383">
          <w:rPr>
            <w:rFonts w:ascii="Arial" w:eastAsia="Times New Roman" w:hAnsi="Arial" w:cs="Arial"/>
            <w:color w:val="0000FF"/>
            <w:sz w:val="20"/>
            <w:szCs w:val="20"/>
            <w:u w:val="single"/>
            <w:lang w:bidi="ar-SA"/>
          </w:rPr>
          <w:t>armed forces</w:t>
        </w:r>
      </w:hyperlink>
      <w:r w:rsidRPr="00535383">
        <w:rPr>
          <w:rFonts w:ascii="Arial" w:eastAsia="Times New Roman" w:hAnsi="Arial" w:cs="Arial"/>
          <w:sz w:val="20"/>
          <w:szCs w:val="20"/>
          <w:lang w:bidi="ar-SA"/>
        </w:rPr>
        <w:t>.</w:t>
      </w:r>
    </w:p>
    <w:p w:rsidR="00836906" w:rsidRPr="00535383" w:rsidRDefault="008D2D96" w:rsidP="00535383">
      <w:pPr>
        <w:spacing w:before="100" w:beforeAutospacing="1" w:after="100" w:afterAutospacing="1" w:line="240" w:lineRule="auto"/>
        <w:rPr>
          <w:rFonts w:ascii="Arial" w:hAnsi="Arial" w:cs="Arial"/>
          <w:sz w:val="20"/>
          <w:szCs w:val="20"/>
        </w:rPr>
      </w:pPr>
      <w:r w:rsidRPr="00535383">
        <w:rPr>
          <w:rFonts w:ascii="Arial" w:hAnsi="Arial" w:cs="Arial"/>
          <w:sz w:val="20"/>
          <w:szCs w:val="20"/>
        </w:rPr>
        <w:t xml:space="preserve">The initial trials were held from November 20, 1945 to October 1, 1946. </w:t>
      </w:r>
    </w:p>
    <w:p w:rsidR="00836906" w:rsidRPr="00535383" w:rsidRDefault="00836906"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Among notable features was its conclusion that to plan or instigate an aggressive war is a crime under the principles of international law. With respect to war crimes and crimes against humanity, the tribunal found overwhelming evidence of a systematic rule of </w:t>
      </w:r>
      <w:hyperlink r:id="rId30" w:tooltip="Violence" w:history="1">
        <w:r w:rsidRPr="00535383">
          <w:rPr>
            <w:rFonts w:ascii="Arial" w:eastAsia="Times New Roman" w:hAnsi="Arial" w:cs="Arial"/>
            <w:color w:val="0000FF"/>
            <w:sz w:val="20"/>
            <w:szCs w:val="20"/>
            <w:u w:val="single"/>
            <w:lang w:bidi="ar-SA"/>
          </w:rPr>
          <w:t>violence</w:t>
        </w:r>
      </w:hyperlink>
      <w:r w:rsidRPr="00535383">
        <w:rPr>
          <w:rFonts w:ascii="Arial" w:eastAsia="Times New Roman" w:hAnsi="Arial" w:cs="Arial"/>
          <w:sz w:val="20"/>
          <w:szCs w:val="20"/>
          <w:lang w:bidi="ar-SA"/>
        </w:rPr>
        <w:t xml:space="preserve">, brutality, and </w:t>
      </w:r>
      <w:hyperlink r:id="rId31" w:tooltip="Terrorism" w:history="1">
        <w:r w:rsidRPr="00535383">
          <w:rPr>
            <w:rFonts w:ascii="Arial" w:eastAsia="Times New Roman" w:hAnsi="Arial" w:cs="Arial"/>
            <w:color w:val="0000FF"/>
            <w:sz w:val="20"/>
            <w:szCs w:val="20"/>
            <w:u w:val="single"/>
            <w:lang w:bidi="ar-SA"/>
          </w:rPr>
          <w:t>terrorism</w:t>
        </w:r>
      </w:hyperlink>
      <w:r w:rsidRPr="00535383">
        <w:rPr>
          <w:rFonts w:ascii="Arial" w:eastAsia="Times New Roman" w:hAnsi="Arial" w:cs="Arial"/>
          <w:sz w:val="20"/>
          <w:szCs w:val="20"/>
          <w:lang w:bidi="ar-SA"/>
        </w:rPr>
        <w:t xml:space="preserve"> by the German government in the </w:t>
      </w:r>
      <w:hyperlink r:id="rId32" w:tooltip="Territory (administrative division)" w:history="1">
        <w:r w:rsidRPr="00535383">
          <w:rPr>
            <w:rFonts w:ascii="Arial" w:eastAsia="Times New Roman" w:hAnsi="Arial" w:cs="Arial"/>
            <w:color w:val="0000FF"/>
            <w:sz w:val="20"/>
            <w:szCs w:val="20"/>
            <w:u w:val="single"/>
            <w:lang w:bidi="ar-SA"/>
          </w:rPr>
          <w:t>territories</w:t>
        </w:r>
      </w:hyperlink>
      <w:r w:rsidRPr="00535383">
        <w:rPr>
          <w:rFonts w:ascii="Arial" w:eastAsia="Times New Roman" w:hAnsi="Arial" w:cs="Arial"/>
          <w:sz w:val="20"/>
          <w:szCs w:val="20"/>
          <w:lang w:bidi="ar-SA"/>
        </w:rPr>
        <w:t xml:space="preserve"> occupied by its forces. Millions of persons were destroyed in </w:t>
      </w:r>
      <w:hyperlink r:id="rId33" w:tooltip="Concentration camps" w:history="1">
        <w:r w:rsidRPr="00535383">
          <w:rPr>
            <w:rFonts w:ascii="Arial" w:eastAsia="Times New Roman" w:hAnsi="Arial" w:cs="Arial"/>
            <w:color w:val="0000FF"/>
            <w:sz w:val="20"/>
            <w:szCs w:val="20"/>
            <w:u w:val="single"/>
            <w:lang w:bidi="ar-SA"/>
          </w:rPr>
          <w:t>concentration camps</w:t>
        </w:r>
      </w:hyperlink>
      <w:r w:rsidRPr="00535383">
        <w:rPr>
          <w:rFonts w:ascii="Arial" w:hAnsi="Arial" w:cs="Arial"/>
          <w:sz w:val="20"/>
          <w:szCs w:val="20"/>
        </w:rPr>
        <w:t xml:space="preserve"> and</w:t>
      </w:r>
      <w:r w:rsidRPr="00535383">
        <w:rPr>
          <w:rFonts w:ascii="Arial" w:eastAsia="Times New Roman" w:hAnsi="Arial" w:cs="Arial"/>
          <w:sz w:val="20"/>
          <w:szCs w:val="20"/>
          <w:lang w:bidi="ar-SA"/>
        </w:rPr>
        <w:t xml:space="preserve"> at least 5 million persons had been forcibly deported from their homes for slave labor to Germany, where many died because of </w:t>
      </w:r>
      <w:hyperlink r:id="rId34" w:tooltip="Inhumane (page does not exist)" w:history="1">
        <w:r w:rsidRPr="00535383">
          <w:rPr>
            <w:rFonts w:ascii="Arial" w:eastAsia="Times New Roman" w:hAnsi="Arial" w:cs="Arial"/>
            <w:color w:val="0000FF"/>
            <w:sz w:val="20"/>
            <w:szCs w:val="20"/>
            <w:u w:val="single"/>
            <w:lang w:bidi="ar-SA"/>
          </w:rPr>
          <w:t>inhumane</w:t>
        </w:r>
      </w:hyperlink>
      <w:r w:rsidRPr="00535383">
        <w:rPr>
          <w:rFonts w:ascii="Arial" w:eastAsia="Times New Roman" w:hAnsi="Arial" w:cs="Arial"/>
          <w:sz w:val="20"/>
          <w:szCs w:val="20"/>
          <w:lang w:bidi="ar-SA"/>
        </w:rPr>
        <w:t xml:space="preserve"> treatment. The tribunal also found that atrocities had been committed on a large scale and as a matter of official policy.</w:t>
      </w:r>
    </w:p>
    <w:p w:rsidR="00763721" w:rsidRPr="00535383" w:rsidRDefault="008D2D96" w:rsidP="00535383">
      <w:pPr>
        <w:spacing w:before="100" w:beforeAutospacing="1" w:after="100" w:afterAutospacing="1" w:line="240" w:lineRule="auto"/>
        <w:rPr>
          <w:rFonts w:ascii="Arial" w:hAnsi="Arial" w:cs="Arial"/>
          <w:sz w:val="20"/>
          <w:szCs w:val="20"/>
        </w:rPr>
      </w:pPr>
      <w:r w:rsidRPr="00535383">
        <w:rPr>
          <w:rFonts w:ascii="Arial" w:hAnsi="Arial" w:cs="Arial"/>
          <w:sz w:val="20"/>
          <w:szCs w:val="20"/>
        </w:rPr>
        <w:t>Twelve were sentenced to death, seven received prison sentences, and three were acquitted.  The death sentences were carried out</w:t>
      </w:r>
      <w:r w:rsidR="008E0832" w:rsidRPr="00535383">
        <w:rPr>
          <w:rFonts w:ascii="Arial" w:hAnsi="Arial" w:cs="Arial"/>
          <w:sz w:val="20"/>
          <w:szCs w:val="20"/>
        </w:rPr>
        <w:t xml:space="preserve"> by hanging</w:t>
      </w:r>
      <w:r w:rsidRPr="00535383">
        <w:rPr>
          <w:rFonts w:ascii="Arial" w:hAnsi="Arial" w:cs="Arial"/>
          <w:sz w:val="20"/>
          <w:szCs w:val="20"/>
        </w:rPr>
        <w:t xml:space="preserve"> </w:t>
      </w:r>
      <w:r w:rsidR="008E0832" w:rsidRPr="00535383">
        <w:rPr>
          <w:rFonts w:ascii="Arial" w:hAnsi="Arial" w:cs="Arial"/>
          <w:sz w:val="20"/>
          <w:szCs w:val="20"/>
        </w:rPr>
        <w:t xml:space="preserve">a year later on </w:t>
      </w:r>
      <w:r w:rsidRPr="00535383">
        <w:rPr>
          <w:rFonts w:ascii="Arial" w:hAnsi="Arial" w:cs="Arial"/>
          <w:sz w:val="20"/>
          <w:szCs w:val="20"/>
        </w:rPr>
        <w:t xml:space="preserve">October </w:t>
      </w:r>
      <w:r w:rsidR="008E0832" w:rsidRPr="00535383">
        <w:rPr>
          <w:rFonts w:ascii="Arial" w:hAnsi="Arial" w:cs="Arial"/>
          <w:sz w:val="20"/>
          <w:szCs w:val="20"/>
        </w:rPr>
        <w:t xml:space="preserve">16, </w:t>
      </w:r>
      <w:r w:rsidRPr="00535383">
        <w:rPr>
          <w:rFonts w:ascii="Arial" w:hAnsi="Arial" w:cs="Arial"/>
          <w:sz w:val="20"/>
          <w:szCs w:val="20"/>
        </w:rPr>
        <w:t xml:space="preserve">1946 </w:t>
      </w:r>
      <w:r w:rsidR="00763721" w:rsidRPr="00535383">
        <w:rPr>
          <w:rFonts w:ascii="Arial" w:hAnsi="Arial" w:cs="Arial"/>
          <w:sz w:val="20"/>
          <w:szCs w:val="20"/>
        </w:rPr>
        <w:t xml:space="preserve">except for those of Goering, who took poison before he could be executed and Hitler’s private secretary Martin </w:t>
      </w:r>
      <w:proofErr w:type="gramStart"/>
      <w:r w:rsidR="00763721" w:rsidRPr="00535383">
        <w:rPr>
          <w:rFonts w:ascii="Arial" w:hAnsi="Arial" w:cs="Arial"/>
          <w:sz w:val="20"/>
          <w:szCs w:val="20"/>
        </w:rPr>
        <w:t>Bormann,</w:t>
      </w:r>
      <w:proofErr w:type="gramEnd"/>
      <w:r w:rsidR="00763721" w:rsidRPr="00535383">
        <w:rPr>
          <w:rFonts w:ascii="Arial" w:hAnsi="Arial" w:cs="Arial"/>
          <w:sz w:val="20"/>
          <w:szCs w:val="20"/>
        </w:rPr>
        <w:t xml:space="preserve"> tried in absentia</w:t>
      </w:r>
      <w:r w:rsidR="008E0832" w:rsidRPr="00535383">
        <w:rPr>
          <w:rFonts w:ascii="Arial" w:hAnsi="Arial" w:cs="Arial"/>
          <w:sz w:val="20"/>
          <w:szCs w:val="20"/>
        </w:rPr>
        <w:t xml:space="preserve"> and</w:t>
      </w:r>
      <w:r w:rsidR="00763721" w:rsidRPr="00535383">
        <w:rPr>
          <w:rFonts w:ascii="Arial" w:hAnsi="Arial" w:cs="Arial"/>
          <w:sz w:val="20"/>
          <w:szCs w:val="20"/>
        </w:rPr>
        <w:t xml:space="preserve"> never found.)  T</w:t>
      </w:r>
      <w:r w:rsidRPr="00535383">
        <w:rPr>
          <w:rFonts w:ascii="Arial" w:hAnsi="Arial" w:cs="Arial"/>
          <w:sz w:val="20"/>
          <w:szCs w:val="20"/>
        </w:rPr>
        <w:t xml:space="preserve">he bodies were incinerated in a crematorium in Munich, and the ashes scattered over the river </w:t>
      </w:r>
      <w:hyperlink r:id="rId35" w:tooltip="Isar" w:history="1">
        <w:proofErr w:type="spellStart"/>
        <w:r w:rsidRPr="00535383">
          <w:rPr>
            <w:rStyle w:val="Hyperlink"/>
            <w:rFonts w:ascii="Arial" w:eastAsiaTheme="majorEastAsia" w:hAnsi="Arial" w:cs="Arial"/>
            <w:sz w:val="20"/>
            <w:szCs w:val="20"/>
          </w:rPr>
          <w:t>Isar</w:t>
        </w:r>
        <w:proofErr w:type="spellEnd"/>
      </w:hyperlink>
      <w:r w:rsidRPr="00535383">
        <w:rPr>
          <w:rFonts w:ascii="Arial" w:hAnsi="Arial" w:cs="Arial"/>
          <w:sz w:val="20"/>
          <w:szCs w:val="20"/>
        </w:rPr>
        <w:t xml:space="preserve">. </w:t>
      </w:r>
      <w:r w:rsidR="00763721" w:rsidRPr="00535383">
        <w:rPr>
          <w:rFonts w:ascii="Arial" w:hAnsi="Arial" w:cs="Arial"/>
          <w:sz w:val="20"/>
          <w:szCs w:val="20"/>
        </w:rPr>
        <w:t xml:space="preserve">  Those sent</w:t>
      </w:r>
      <w:r w:rsidRPr="00535383">
        <w:rPr>
          <w:rFonts w:ascii="Arial" w:hAnsi="Arial" w:cs="Arial"/>
          <w:sz w:val="20"/>
          <w:szCs w:val="20"/>
        </w:rPr>
        <w:t xml:space="preserve">enced to incarceration were transferred to </w:t>
      </w:r>
      <w:hyperlink r:id="rId36" w:tooltip="Spandau Prison" w:history="1">
        <w:r w:rsidRPr="00535383">
          <w:rPr>
            <w:rStyle w:val="Hyperlink"/>
            <w:rFonts w:ascii="Arial" w:eastAsiaTheme="majorEastAsia" w:hAnsi="Arial" w:cs="Arial"/>
            <w:sz w:val="20"/>
            <w:szCs w:val="20"/>
          </w:rPr>
          <w:t>Spandau Prison</w:t>
        </w:r>
      </w:hyperlink>
      <w:r w:rsidRPr="00535383">
        <w:rPr>
          <w:rFonts w:ascii="Arial" w:hAnsi="Arial" w:cs="Arial"/>
          <w:sz w:val="20"/>
          <w:szCs w:val="20"/>
        </w:rPr>
        <w:t xml:space="preserve"> in 1947</w:t>
      </w:r>
      <w:proofErr w:type="gramStart"/>
      <w:r w:rsidR="00763721" w:rsidRPr="00535383">
        <w:rPr>
          <w:rFonts w:ascii="Arial" w:hAnsi="Arial" w:cs="Arial"/>
          <w:sz w:val="20"/>
          <w:szCs w:val="20"/>
        </w:rPr>
        <w:t>;  it</w:t>
      </w:r>
      <w:proofErr w:type="gramEnd"/>
      <w:r w:rsidR="00763721" w:rsidRPr="00535383">
        <w:rPr>
          <w:rFonts w:ascii="Arial" w:hAnsi="Arial" w:cs="Arial"/>
          <w:sz w:val="20"/>
          <w:szCs w:val="20"/>
        </w:rPr>
        <w:t xml:space="preserve">  was demolished in 1987 after the death of its last prisoner, Hitler’s Nazi deputy </w:t>
      </w:r>
      <w:hyperlink r:id="rId37" w:tooltip="Rudolf Hess" w:history="1">
        <w:r w:rsidR="00763721" w:rsidRPr="00535383">
          <w:rPr>
            <w:rStyle w:val="Hyperlink"/>
            <w:rFonts w:ascii="Arial" w:eastAsiaTheme="majorEastAsia" w:hAnsi="Arial" w:cs="Arial"/>
            <w:sz w:val="20"/>
            <w:szCs w:val="20"/>
          </w:rPr>
          <w:t>Rudolf Hess</w:t>
        </w:r>
      </w:hyperlink>
      <w:r w:rsidR="00763721" w:rsidRPr="00535383">
        <w:rPr>
          <w:rFonts w:ascii="Arial" w:hAnsi="Arial" w:cs="Arial"/>
          <w:sz w:val="20"/>
          <w:szCs w:val="20"/>
        </w:rPr>
        <w:t xml:space="preserve">, to prevent it from becoming a </w:t>
      </w:r>
      <w:hyperlink r:id="rId38" w:tooltip="Neo-Nazi" w:history="1">
        <w:r w:rsidR="00763721" w:rsidRPr="00535383">
          <w:rPr>
            <w:rStyle w:val="Hyperlink"/>
            <w:rFonts w:ascii="Arial" w:eastAsiaTheme="majorEastAsia" w:hAnsi="Arial" w:cs="Arial"/>
            <w:sz w:val="20"/>
            <w:szCs w:val="20"/>
          </w:rPr>
          <w:t>neo-Nazi</w:t>
        </w:r>
      </w:hyperlink>
      <w:r w:rsidR="00763721" w:rsidRPr="00535383">
        <w:rPr>
          <w:rFonts w:ascii="Arial" w:hAnsi="Arial" w:cs="Arial"/>
          <w:sz w:val="20"/>
          <w:szCs w:val="20"/>
        </w:rPr>
        <w:t xml:space="preserve"> shrine.  </w:t>
      </w:r>
    </w:p>
    <w:p w:rsidR="00836906" w:rsidRPr="00535383" w:rsidRDefault="00836906"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Of the seven indicted organizations, the tribunal declared criminal the </w:t>
      </w:r>
      <w:hyperlink r:id="rId39" w:tooltip="Leadership Corps (page does not exist)" w:history="1">
        <w:r w:rsidRPr="00535383">
          <w:rPr>
            <w:rFonts w:ascii="Arial" w:eastAsia="Times New Roman" w:hAnsi="Arial" w:cs="Arial"/>
            <w:color w:val="0000FF"/>
            <w:sz w:val="20"/>
            <w:szCs w:val="20"/>
            <w:u w:val="single"/>
            <w:lang w:bidi="ar-SA"/>
          </w:rPr>
          <w:t>Leadership Corps</w:t>
        </w:r>
      </w:hyperlink>
      <w:r w:rsidRPr="00535383">
        <w:rPr>
          <w:rFonts w:ascii="Arial" w:eastAsia="Times New Roman" w:hAnsi="Arial" w:cs="Arial"/>
          <w:sz w:val="20"/>
          <w:szCs w:val="20"/>
          <w:lang w:bidi="ar-SA"/>
        </w:rPr>
        <w:t xml:space="preserve"> of the </w:t>
      </w:r>
      <w:hyperlink r:id="rId40" w:tooltip="National Socialist Party" w:history="1">
        <w:r w:rsidRPr="00535383">
          <w:rPr>
            <w:rFonts w:ascii="Arial" w:eastAsia="Times New Roman" w:hAnsi="Arial" w:cs="Arial"/>
            <w:color w:val="0000FF"/>
            <w:sz w:val="20"/>
            <w:szCs w:val="20"/>
            <w:u w:val="single"/>
            <w:lang w:bidi="ar-SA"/>
          </w:rPr>
          <w:t>National Socialist Party</w:t>
        </w:r>
      </w:hyperlink>
      <w:r w:rsidRPr="00535383">
        <w:rPr>
          <w:rFonts w:ascii="Arial" w:eastAsia="Times New Roman" w:hAnsi="Arial" w:cs="Arial"/>
          <w:sz w:val="20"/>
          <w:szCs w:val="20"/>
          <w:lang w:bidi="ar-SA"/>
        </w:rPr>
        <w:t>, the SS, the SD (</w:t>
      </w:r>
      <w:proofErr w:type="spellStart"/>
      <w:r w:rsidR="000B63B8" w:rsidRPr="00535383">
        <w:rPr>
          <w:rFonts w:ascii="Arial" w:eastAsia="Times New Roman" w:hAnsi="Arial" w:cs="Arial"/>
          <w:sz w:val="20"/>
          <w:szCs w:val="20"/>
          <w:lang w:bidi="ar-SA"/>
        </w:rPr>
        <w:fldChar w:fldCharType="begin"/>
      </w:r>
      <w:r w:rsidRPr="00535383">
        <w:rPr>
          <w:rFonts w:ascii="Arial" w:eastAsia="Times New Roman" w:hAnsi="Arial" w:cs="Arial"/>
          <w:sz w:val="20"/>
          <w:szCs w:val="20"/>
          <w:lang w:bidi="ar-SA"/>
        </w:rPr>
        <w:instrText xml:space="preserve"> HYPERLINK "http://en.wikipedia.org/wiki/Sicherheitsdienst" \o "Sicherheitsdienst" </w:instrText>
      </w:r>
      <w:r w:rsidR="000B63B8" w:rsidRPr="00535383">
        <w:rPr>
          <w:rFonts w:ascii="Arial" w:eastAsia="Times New Roman" w:hAnsi="Arial" w:cs="Arial"/>
          <w:sz w:val="20"/>
          <w:szCs w:val="20"/>
          <w:lang w:bidi="ar-SA"/>
        </w:rPr>
        <w:fldChar w:fldCharType="separate"/>
      </w:r>
      <w:r w:rsidRPr="00535383">
        <w:rPr>
          <w:rFonts w:ascii="Arial" w:eastAsia="Times New Roman" w:hAnsi="Arial" w:cs="Arial"/>
          <w:color w:val="0000FF"/>
          <w:sz w:val="20"/>
          <w:szCs w:val="20"/>
          <w:u w:val="single"/>
          <w:lang w:bidi="ar-SA"/>
        </w:rPr>
        <w:t>Sicherheitsdienst</w:t>
      </w:r>
      <w:proofErr w:type="spellEnd"/>
      <w:r w:rsidR="000B63B8" w:rsidRPr="00535383">
        <w:rPr>
          <w:rFonts w:ascii="Arial" w:eastAsia="Times New Roman" w:hAnsi="Arial" w:cs="Arial"/>
          <w:sz w:val="20"/>
          <w:szCs w:val="20"/>
          <w:lang w:bidi="ar-SA"/>
        </w:rPr>
        <w:fldChar w:fldCharType="end"/>
      </w:r>
      <w:r w:rsidRPr="00535383">
        <w:rPr>
          <w:rFonts w:ascii="Arial" w:eastAsia="Times New Roman" w:hAnsi="Arial" w:cs="Arial"/>
          <w:sz w:val="20"/>
          <w:szCs w:val="20"/>
          <w:lang w:bidi="ar-SA"/>
        </w:rPr>
        <w:t xml:space="preserve">, </w:t>
      </w:r>
      <w:r w:rsidRPr="00535383">
        <w:rPr>
          <w:rFonts w:ascii="Arial" w:eastAsia="Times New Roman" w:hAnsi="Arial" w:cs="Arial"/>
          <w:i/>
          <w:iCs/>
          <w:sz w:val="20"/>
          <w:szCs w:val="20"/>
          <w:lang w:bidi="ar-SA"/>
        </w:rPr>
        <w:t>Security Service</w:t>
      </w:r>
      <w:r w:rsidRPr="00535383">
        <w:rPr>
          <w:rFonts w:ascii="Arial" w:eastAsia="Times New Roman" w:hAnsi="Arial" w:cs="Arial"/>
          <w:sz w:val="20"/>
          <w:szCs w:val="20"/>
          <w:lang w:bidi="ar-SA"/>
        </w:rPr>
        <w:t>), and the Gestapo.</w:t>
      </w:r>
    </w:p>
    <w:p w:rsidR="000E02D7" w:rsidRPr="00535383" w:rsidRDefault="000E02D7" w:rsidP="00535383">
      <w:pPr>
        <w:pStyle w:val="NormalWeb"/>
        <w:rPr>
          <w:rFonts w:ascii="Arial" w:hAnsi="Arial" w:cs="Arial"/>
          <w:sz w:val="20"/>
          <w:szCs w:val="20"/>
        </w:rPr>
      </w:pPr>
    </w:p>
    <w:p w:rsidR="000E02D7" w:rsidRPr="00535383" w:rsidRDefault="000E02D7" w:rsidP="00535383">
      <w:pPr>
        <w:pStyle w:val="NormalWeb"/>
        <w:rPr>
          <w:rFonts w:ascii="Arial" w:hAnsi="Arial" w:cs="Arial"/>
          <w:b/>
          <w:sz w:val="20"/>
          <w:szCs w:val="20"/>
        </w:rPr>
      </w:pPr>
      <w:r w:rsidRPr="00535383">
        <w:rPr>
          <w:rFonts w:ascii="Arial" w:hAnsi="Arial" w:cs="Arial"/>
          <w:b/>
          <w:sz w:val="20"/>
          <w:szCs w:val="20"/>
        </w:rPr>
        <w:t>The 12 Trials</w:t>
      </w:r>
    </w:p>
    <w:p w:rsidR="006A1918" w:rsidRPr="00535383" w:rsidRDefault="008D2D96" w:rsidP="00535383">
      <w:pPr>
        <w:pStyle w:val="NormalWeb"/>
        <w:rPr>
          <w:rFonts w:ascii="Arial" w:hAnsi="Arial" w:cs="Arial"/>
          <w:sz w:val="20"/>
          <w:szCs w:val="20"/>
        </w:rPr>
      </w:pPr>
      <w:r w:rsidRPr="00535383">
        <w:rPr>
          <w:rFonts w:ascii="Arial" w:hAnsi="Arial" w:cs="Arial"/>
          <w:sz w:val="20"/>
          <w:szCs w:val="20"/>
        </w:rPr>
        <w:t xml:space="preserve">The second set of 12 </w:t>
      </w:r>
      <w:r w:rsidR="00F91FDD" w:rsidRPr="00535383">
        <w:rPr>
          <w:rFonts w:ascii="Arial" w:hAnsi="Arial" w:cs="Arial"/>
          <w:sz w:val="20"/>
          <w:szCs w:val="20"/>
        </w:rPr>
        <w:t xml:space="preserve">trials </w:t>
      </w:r>
      <w:r w:rsidR="00057F9B" w:rsidRPr="00535383">
        <w:rPr>
          <w:rFonts w:ascii="Arial" w:hAnsi="Arial" w:cs="Arial"/>
          <w:sz w:val="20"/>
          <w:szCs w:val="20"/>
        </w:rPr>
        <w:t xml:space="preserve">-- </w:t>
      </w:r>
      <w:r w:rsidR="000E02D7" w:rsidRPr="00535383">
        <w:rPr>
          <w:rFonts w:ascii="Arial" w:hAnsi="Arial" w:cs="Arial"/>
          <w:sz w:val="20"/>
          <w:szCs w:val="20"/>
        </w:rPr>
        <w:t>against important Nazis responsib</w:t>
      </w:r>
      <w:r w:rsidR="00057F9B" w:rsidRPr="00535383">
        <w:rPr>
          <w:rFonts w:ascii="Arial" w:hAnsi="Arial" w:cs="Arial"/>
          <w:sz w:val="20"/>
          <w:szCs w:val="20"/>
        </w:rPr>
        <w:t>le</w:t>
      </w:r>
      <w:r w:rsidR="000E02D7" w:rsidRPr="00535383">
        <w:rPr>
          <w:rFonts w:ascii="Arial" w:hAnsi="Arial" w:cs="Arial"/>
          <w:sz w:val="20"/>
          <w:szCs w:val="20"/>
        </w:rPr>
        <w:t xml:space="preserve"> for</w:t>
      </w:r>
      <w:r w:rsidR="00057F9B" w:rsidRPr="00535383">
        <w:rPr>
          <w:rFonts w:ascii="Arial" w:hAnsi="Arial" w:cs="Arial"/>
          <w:sz w:val="20"/>
          <w:szCs w:val="20"/>
        </w:rPr>
        <w:t xml:space="preserve"> </w:t>
      </w:r>
      <w:r w:rsidR="000E02D7" w:rsidRPr="00535383">
        <w:rPr>
          <w:rFonts w:ascii="Arial" w:hAnsi="Arial" w:cs="Arial"/>
          <w:sz w:val="20"/>
          <w:szCs w:val="20"/>
        </w:rPr>
        <w:t>serious Nazi crimes</w:t>
      </w:r>
      <w:r w:rsidR="00057F9B" w:rsidRPr="00535383">
        <w:rPr>
          <w:rFonts w:ascii="Arial" w:hAnsi="Arial" w:cs="Arial"/>
          <w:sz w:val="20"/>
          <w:szCs w:val="20"/>
        </w:rPr>
        <w:t xml:space="preserve"> -- </w:t>
      </w:r>
      <w:r w:rsidR="00F91FDD" w:rsidRPr="00535383">
        <w:rPr>
          <w:rFonts w:ascii="Arial" w:hAnsi="Arial" w:cs="Arial"/>
          <w:sz w:val="20"/>
          <w:szCs w:val="20"/>
        </w:rPr>
        <w:t xml:space="preserve">were conducted </w:t>
      </w:r>
      <w:r w:rsidR="0066741B" w:rsidRPr="00535383">
        <w:rPr>
          <w:rFonts w:ascii="Arial" w:hAnsi="Arial" w:cs="Arial"/>
          <w:sz w:val="20"/>
          <w:szCs w:val="20"/>
        </w:rPr>
        <w:t xml:space="preserve">in </w:t>
      </w:r>
      <w:r w:rsidR="00F91FDD" w:rsidRPr="00535383">
        <w:rPr>
          <w:rFonts w:ascii="Arial" w:hAnsi="Arial" w:cs="Arial"/>
          <w:sz w:val="20"/>
          <w:szCs w:val="20"/>
        </w:rPr>
        <w:t>1946–49</w:t>
      </w:r>
      <w:r w:rsidR="007F4D0E" w:rsidRPr="00535383">
        <w:rPr>
          <w:rFonts w:ascii="Arial" w:hAnsi="Arial" w:cs="Arial"/>
          <w:sz w:val="20"/>
          <w:szCs w:val="20"/>
        </w:rPr>
        <w:t xml:space="preserve"> before U.S. military courts, not before the </w:t>
      </w:r>
      <w:hyperlink r:id="rId41" w:tooltip="International Military Tribunal" w:history="1">
        <w:r w:rsidR="007F4D0E" w:rsidRPr="00535383">
          <w:rPr>
            <w:rStyle w:val="Hyperlink"/>
            <w:rFonts w:ascii="Arial" w:eastAsiaTheme="majorEastAsia" w:hAnsi="Arial" w:cs="Arial"/>
            <w:sz w:val="20"/>
            <w:szCs w:val="20"/>
          </w:rPr>
          <w:t>International Military Tribunal</w:t>
        </w:r>
      </w:hyperlink>
      <w:r w:rsidR="007F4D0E" w:rsidRPr="00535383">
        <w:rPr>
          <w:rFonts w:ascii="Arial" w:hAnsi="Arial" w:cs="Arial"/>
          <w:sz w:val="20"/>
          <w:szCs w:val="20"/>
        </w:rPr>
        <w:t xml:space="preserve">, but took place in the same rooms at the </w:t>
      </w:r>
      <w:hyperlink r:id="rId42" w:tooltip="Palace of Justice (Nuremberg)" w:history="1">
        <w:r w:rsidR="007F4D0E" w:rsidRPr="00535383">
          <w:rPr>
            <w:rStyle w:val="Hyperlink"/>
            <w:rFonts w:ascii="Arial" w:eastAsiaTheme="majorEastAsia" w:hAnsi="Arial" w:cs="Arial"/>
            <w:sz w:val="20"/>
            <w:szCs w:val="20"/>
          </w:rPr>
          <w:t>Palace of Justice</w:t>
        </w:r>
      </w:hyperlink>
      <w:r w:rsidR="007F4D0E" w:rsidRPr="00535383">
        <w:rPr>
          <w:rFonts w:ascii="Arial" w:hAnsi="Arial" w:cs="Arial"/>
          <w:sz w:val="20"/>
          <w:szCs w:val="20"/>
        </w:rPr>
        <w:t xml:space="preserve">. The </w:t>
      </w:r>
      <w:r w:rsidR="006A1918" w:rsidRPr="00535383">
        <w:rPr>
          <w:rFonts w:ascii="Arial" w:hAnsi="Arial" w:cs="Arial"/>
          <w:sz w:val="20"/>
          <w:szCs w:val="20"/>
        </w:rPr>
        <w:t>12</w:t>
      </w:r>
      <w:r w:rsidR="007F4D0E" w:rsidRPr="00535383">
        <w:rPr>
          <w:rFonts w:ascii="Arial" w:hAnsi="Arial" w:cs="Arial"/>
          <w:sz w:val="20"/>
          <w:szCs w:val="20"/>
        </w:rPr>
        <w:t xml:space="preserve"> are collectively known as the "</w:t>
      </w:r>
      <w:hyperlink r:id="rId43" w:tooltip="Subsequent Nuremberg Trials" w:history="1">
        <w:r w:rsidR="007F4D0E" w:rsidRPr="00535383">
          <w:rPr>
            <w:rStyle w:val="Hyperlink"/>
            <w:rFonts w:ascii="Arial" w:eastAsiaTheme="majorEastAsia" w:hAnsi="Arial" w:cs="Arial"/>
            <w:sz w:val="20"/>
            <w:szCs w:val="20"/>
          </w:rPr>
          <w:t>Subsequent Nuremberg Trials</w:t>
        </w:r>
      </w:hyperlink>
      <w:r w:rsidR="006A1918" w:rsidRPr="00535383">
        <w:rPr>
          <w:rFonts w:ascii="Arial" w:hAnsi="Arial" w:cs="Arial"/>
          <w:sz w:val="20"/>
          <w:szCs w:val="20"/>
        </w:rPr>
        <w:t>.</w:t>
      </w:r>
      <w:r w:rsidR="007F4D0E" w:rsidRPr="00535383">
        <w:rPr>
          <w:rFonts w:ascii="Arial" w:hAnsi="Arial" w:cs="Arial"/>
          <w:sz w:val="20"/>
          <w:szCs w:val="20"/>
        </w:rPr>
        <w:t>"</w:t>
      </w:r>
    </w:p>
    <w:p w:rsidR="00F91FDD" w:rsidRPr="00535383" w:rsidRDefault="00F91FDD" w:rsidP="00535383">
      <w:p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w:t>
      </w:r>
      <w:r w:rsidR="00057F9B" w:rsidRPr="00535383">
        <w:rPr>
          <w:rFonts w:ascii="Arial" w:eastAsia="Times New Roman" w:hAnsi="Arial" w:cs="Arial"/>
          <w:sz w:val="20"/>
          <w:szCs w:val="20"/>
          <w:lang w:bidi="ar-SA"/>
        </w:rPr>
        <w:t xml:space="preserve">se </w:t>
      </w:r>
      <w:r w:rsidR="000E02D7" w:rsidRPr="00535383">
        <w:rPr>
          <w:rFonts w:ascii="Arial" w:hAnsi="Arial" w:cs="Arial"/>
          <w:sz w:val="20"/>
          <w:szCs w:val="20"/>
        </w:rPr>
        <w:t xml:space="preserve">"Nuremberg Military Tribunals" </w:t>
      </w:r>
      <w:r w:rsidRPr="00535383">
        <w:rPr>
          <w:rFonts w:ascii="Arial" w:eastAsia="Times New Roman" w:hAnsi="Arial" w:cs="Arial"/>
          <w:sz w:val="20"/>
          <w:szCs w:val="20"/>
          <w:lang w:bidi="ar-SA"/>
        </w:rPr>
        <w:t>were:</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lastRenderedPageBreak/>
        <w:t>The Medical Case, November 21, 1946–August 20, 1947</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The </w:t>
      </w:r>
      <w:proofErr w:type="spellStart"/>
      <w:r w:rsidRPr="00535383">
        <w:rPr>
          <w:rFonts w:ascii="Arial" w:eastAsia="Times New Roman" w:hAnsi="Arial" w:cs="Arial"/>
          <w:sz w:val="20"/>
          <w:szCs w:val="20"/>
          <w:lang w:bidi="ar-SA"/>
        </w:rPr>
        <w:t>Milch</w:t>
      </w:r>
      <w:proofErr w:type="spellEnd"/>
      <w:r w:rsidRPr="00535383">
        <w:rPr>
          <w:rFonts w:ascii="Arial" w:eastAsia="Times New Roman" w:hAnsi="Arial" w:cs="Arial"/>
          <w:sz w:val="20"/>
          <w:szCs w:val="20"/>
          <w:lang w:bidi="ar-SA"/>
        </w:rPr>
        <w:t xml:space="preserve"> Case, December 20, 1946–April 17, 1947</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Justice Case, February 17–December 4, 1947</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Pohl Case, March 10–November 3, 1947</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Flick Case, April 19–December 22, 1947</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The I.G. </w:t>
      </w:r>
      <w:proofErr w:type="spellStart"/>
      <w:r w:rsidRPr="00535383">
        <w:rPr>
          <w:rFonts w:ascii="Arial" w:eastAsia="Times New Roman" w:hAnsi="Arial" w:cs="Arial"/>
          <w:sz w:val="20"/>
          <w:szCs w:val="20"/>
          <w:lang w:bidi="ar-SA"/>
        </w:rPr>
        <w:t>Farben</w:t>
      </w:r>
      <w:proofErr w:type="spellEnd"/>
      <w:r w:rsidRPr="00535383">
        <w:rPr>
          <w:rFonts w:ascii="Arial" w:eastAsia="Times New Roman" w:hAnsi="Arial" w:cs="Arial"/>
          <w:sz w:val="20"/>
          <w:szCs w:val="20"/>
          <w:lang w:bidi="ar-SA"/>
        </w:rPr>
        <w:t xml:space="preserve"> Case, August 14, 1947–July 30, 1948</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Hostage Case, July 8, 1947–February 19, 1948</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RUSHA Case, October 10, 1947–March 10, 1948</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 xml:space="preserve">The </w:t>
      </w:r>
      <w:proofErr w:type="spellStart"/>
      <w:r w:rsidRPr="00535383">
        <w:rPr>
          <w:rFonts w:ascii="Arial" w:eastAsia="Times New Roman" w:hAnsi="Arial" w:cs="Arial"/>
          <w:i/>
          <w:iCs/>
          <w:sz w:val="20"/>
          <w:szCs w:val="20"/>
          <w:lang w:bidi="ar-SA"/>
        </w:rPr>
        <w:t>Einsatzgruppen</w:t>
      </w:r>
      <w:proofErr w:type="spellEnd"/>
      <w:r w:rsidRPr="00535383">
        <w:rPr>
          <w:rFonts w:ascii="Arial" w:eastAsia="Times New Roman" w:hAnsi="Arial" w:cs="Arial"/>
          <w:sz w:val="20"/>
          <w:szCs w:val="20"/>
          <w:lang w:bidi="ar-SA"/>
        </w:rPr>
        <w:t xml:space="preserve"> Case, July 3, 1947–April 10, 1948</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Krupp Case, September 17, 1947–April 10, 1948</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Ministry Case, November 15, 1947–April 14, 1949</w:t>
      </w:r>
    </w:p>
    <w:p w:rsidR="00F91FDD" w:rsidRPr="00535383" w:rsidRDefault="00F91FDD" w:rsidP="00535383">
      <w:pPr>
        <w:numPr>
          <w:ilvl w:val="0"/>
          <w:numId w:val="11"/>
        </w:numPr>
        <w:spacing w:before="100" w:beforeAutospacing="1" w:after="100" w:afterAutospacing="1" w:line="240" w:lineRule="auto"/>
        <w:rPr>
          <w:rFonts w:ascii="Arial" w:eastAsia="Times New Roman" w:hAnsi="Arial" w:cs="Arial"/>
          <w:sz w:val="20"/>
          <w:szCs w:val="20"/>
          <w:lang w:bidi="ar-SA"/>
        </w:rPr>
      </w:pPr>
      <w:r w:rsidRPr="00535383">
        <w:rPr>
          <w:rFonts w:ascii="Arial" w:eastAsia="Times New Roman" w:hAnsi="Arial" w:cs="Arial"/>
          <w:sz w:val="20"/>
          <w:szCs w:val="20"/>
          <w:lang w:bidi="ar-SA"/>
        </w:rPr>
        <w:t>The High Command Case, December 30, 1947–October 28, 1948</w:t>
      </w:r>
    </w:p>
    <w:p w:rsidR="0066741B" w:rsidRPr="00535383" w:rsidRDefault="00F91FDD" w:rsidP="00535383">
      <w:pPr>
        <w:pStyle w:val="NormalWeb"/>
        <w:rPr>
          <w:rFonts w:ascii="Arial" w:hAnsi="Arial" w:cs="Arial"/>
          <w:sz w:val="20"/>
          <w:szCs w:val="20"/>
        </w:rPr>
      </w:pPr>
      <w:r w:rsidRPr="00535383">
        <w:rPr>
          <w:rFonts w:ascii="Arial" w:hAnsi="Arial" w:cs="Arial"/>
          <w:sz w:val="20"/>
          <w:szCs w:val="20"/>
        </w:rPr>
        <w:t xml:space="preserve">One hundred seventy-seven Nazis were tried and convicted in these twelve trials. Of these, </w:t>
      </w:r>
      <w:r w:rsidR="00057F9B" w:rsidRPr="00535383">
        <w:rPr>
          <w:rFonts w:ascii="Arial" w:hAnsi="Arial" w:cs="Arial"/>
          <w:sz w:val="20"/>
          <w:szCs w:val="20"/>
        </w:rPr>
        <w:t>12</w:t>
      </w:r>
      <w:r w:rsidRPr="00535383">
        <w:rPr>
          <w:rFonts w:ascii="Arial" w:hAnsi="Arial" w:cs="Arial"/>
          <w:sz w:val="20"/>
          <w:szCs w:val="20"/>
        </w:rPr>
        <w:t xml:space="preserve"> were sentenced to death, 25 to life imprisonment, and the remainder to long prison terms. Those directly involved in the killing – doctors, concentration camp heads, </w:t>
      </w:r>
      <w:r w:rsidR="000E02D7" w:rsidRPr="00535383">
        <w:rPr>
          <w:rFonts w:ascii="Arial" w:hAnsi="Arial" w:cs="Arial"/>
          <w:sz w:val="20"/>
          <w:szCs w:val="20"/>
        </w:rPr>
        <w:t>death-squad</w:t>
      </w:r>
      <w:r w:rsidRPr="00535383">
        <w:rPr>
          <w:rFonts w:ascii="Arial" w:hAnsi="Arial" w:cs="Arial"/>
          <w:sz w:val="20"/>
          <w:szCs w:val="20"/>
        </w:rPr>
        <w:t xml:space="preserve"> officers – received the most severe sentences.</w:t>
      </w:r>
    </w:p>
    <w:p w:rsidR="007F4D0E" w:rsidRPr="00535383" w:rsidRDefault="007F4D0E" w:rsidP="00535383">
      <w:pPr>
        <w:pStyle w:val="NormalWeb"/>
        <w:rPr>
          <w:rFonts w:ascii="Arial" w:hAnsi="Arial" w:cs="Arial"/>
          <w:sz w:val="20"/>
          <w:szCs w:val="20"/>
        </w:rPr>
      </w:pPr>
      <w:r w:rsidRPr="00535383">
        <w:rPr>
          <w:rFonts w:ascii="Arial" w:hAnsi="Arial" w:cs="Arial"/>
          <w:sz w:val="20"/>
          <w:szCs w:val="20"/>
        </w:rPr>
        <w:t xml:space="preserve">The film “Judgment at Nurnberg” with Spencer Tracy was inspired by the </w:t>
      </w:r>
      <w:r w:rsidR="006A1918" w:rsidRPr="00535383">
        <w:rPr>
          <w:rFonts w:ascii="Arial" w:hAnsi="Arial" w:cs="Arial"/>
          <w:sz w:val="20"/>
          <w:szCs w:val="20"/>
        </w:rPr>
        <w:t xml:space="preserve">third one, the Justice Case or </w:t>
      </w:r>
      <w:hyperlink r:id="rId44" w:tooltip="Judges' Trial" w:history="1">
        <w:r w:rsidRPr="00535383">
          <w:rPr>
            <w:rStyle w:val="Hyperlink"/>
            <w:rFonts w:ascii="Arial" w:eastAsiaTheme="majorEastAsia" w:hAnsi="Arial" w:cs="Arial"/>
            <w:sz w:val="20"/>
            <w:szCs w:val="20"/>
          </w:rPr>
          <w:t>Judges' Trial</w:t>
        </w:r>
      </w:hyperlink>
      <w:r w:rsidR="006A1918" w:rsidRPr="00535383">
        <w:rPr>
          <w:rFonts w:ascii="Arial" w:hAnsi="Arial" w:cs="Arial"/>
          <w:sz w:val="20"/>
          <w:szCs w:val="20"/>
        </w:rPr>
        <w:t>, in which four of t</w:t>
      </w:r>
      <w:r w:rsidRPr="00535383">
        <w:rPr>
          <w:rFonts w:ascii="Arial" w:hAnsi="Arial" w:cs="Arial"/>
          <w:sz w:val="20"/>
          <w:szCs w:val="20"/>
        </w:rPr>
        <w:t xml:space="preserve">he defendants </w:t>
      </w:r>
      <w:proofErr w:type="gramStart"/>
      <w:r w:rsidRPr="00535383">
        <w:rPr>
          <w:rFonts w:ascii="Arial" w:hAnsi="Arial" w:cs="Arial"/>
          <w:sz w:val="20"/>
          <w:szCs w:val="20"/>
        </w:rPr>
        <w:t>were</w:t>
      </w:r>
      <w:proofErr w:type="gramEnd"/>
      <w:r w:rsidRPr="00535383">
        <w:rPr>
          <w:rFonts w:ascii="Arial" w:hAnsi="Arial" w:cs="Arial"/>
          <w:sz w:val="20"/>
          <w:szCs w:val="20"/>
        </w:rPr>
        <w:t xml:space="preserve"> sentenced to </w:t>
      </w:r>
      <w:hyperlink r:id="rId45" w:tooltip="Life in prison" w:history="1">
        <w:r w:rsidRPr="00535383">
          <w:rPr>
            <w:rStyle w:val="Hyperlink"/>
            <w:rFonts w:ascii="Arial" w:eastAsiaTheme="majorEastAsia" w:hAnsi="Arial" w:cs="Arial"/>
            <w:sz w:val="20"/>
            <w:szCs w:val="20"/>
          </w:rPr>
          <w:t>life in prison</w:t>
        </w:r>
      </w:hyperlink>
      <w:r w:rsidRPr="00535383">
        <w:rPr>
          <w:rFonts w:ascii="Arial" w:hAnsi="Arial" w:cs="Arial"/>
          <w:sz w:val="20"/>
          <w:szCs w:val="20"/>
        </w:rPr>
        <w:t>.</w:t>
      </w:r>
    </w:p>
    <w:p w:rsidR="00535383" w:rsidRPr="00535383" w:rsidRDefault="00535383" w:rsidP="00535383">
      <w:pPr>
        <w:spacing w:before="100" w:beforeAutospacing="1" w:after="100" w:afterAutospacing="1" w:line="240" w:lineRule="auto"/>
        <w:outlineLvl w:val="2"/>
        <w:rPr>
          <w:rFonts w:ascii="Arial" w:eastAsia="Times New Roman" w:hAnsi="Arial" w:cs="Arial"/>
          <w:b/>
          <w:bCs/>
          <w:sz w:val="20"/>
          <w:szCs w:val="20"/>
          <w:lang w:bidi="ar-SA"/>
        </w:rPr>
      </w:pPr>
    </w:p>
    <w:p w:rsidR="007F4D0E" w:rsidRPr="00535383" w:rsidRDefault="007F4D0E" w:rsidP="00535383">
      <w:pPr>
        <w:pStyle w:val="NormalWeb"/>
        <w:rPr>
          <w:rFonts w:ascii="Arial" w:hAnsi="Arial" w:cs="Arial"/>
          <w:b/>
          <w:sz w:val="20"/>
          <w:szCs w:val="20"/>
        </w:rPr>
      </w:pPr>
      <w:r w:rsidRPr="00535383">
        <w:rPr>
          <w:rFonts w:ascii="Arial" w:hAnsi="Arial" w:cs="Arial"/>
          <w:b/>
          <w:sz w:val="20"/>
          <w:szCs w:val="20"/>
        </w:rPr>
        <w:t>Other Trials</w:t>
      </w:r>
    </w:p>
    <w:p w:rsidR="00535383" w:rsidRPr="00535383" w:rsidRDefault="00535383" w:rsidP="00535383">
      <w:pPr>
        <w:pStyle w:val="NormalWeb"/>
        <w:rPr>
          <w:rFonts w:ascii="Arial" w:hAnsi="Arial" w:cs="Arial"/>
          <w:sz w:val="20"/>
          <w:szCs w:val="20"/>
        </w:rPr>
      </w:pPr>
      <w:r w:rsidRPr="00535383">
        <w:rPr>
          <w:rFonts w:ascii="Arial" w:hAnsi="Arial" w:cs="Arial"/>
          <w:sz w:val="20"/>
          <w:szCs w:val="20"/>
        </w:rPr>
        <w:t xml:space="preserve">It is impossible to establish exactly the number of German war criminals.  One ordinarily thinks of two main groups of criminals: the instigators, planners, and commanders, and the actual implementers – many hundreds in all.  But a wider circle was involved, including those who engineered the gas chambers and those who built the </w:t>
      </w:r>
      <w:proofErr w:type="spellStart"/>
      <w:r w:rsidRPr="00535383">
        <w:rPr>
          <w:rFonts w:ascii="Arial" w:hAnsi="Arial" w:cs="Arial"/>
          <w:sz w:val="20"/>
          <w:szCs w:val="20"/>
        </w:rPr>
        <w:t>the</w:t>
      </w:r>
      <w:proofErr w:type="spellEnd"/>
      <w:r w:rsidRPr="00535383">
        <w:rPr>
          <w:rFonts w:ascii="Arial" w:hAnsi="Arial" w:cs="Arial"/>
          <w:sz w:val="20"/>
          <w:szCs w:val="20"/>
        </w:rPr>
        <w:t xml:space="preserve"> camps.  And the corporations that invested in the camps, and used slave laborers and worked them to death – hundreds of thousands –including doctors, lawyers, </w:t>
      </w:r>
      <w:proofErr w:type="gramStart"/>
      <w:r w:rsidRPr="00535383">
        <w:rPr>
          <w:rFonts w:ascii="Arial" w:hAnsi="Arial" w:cs="Arial"/>
          <w:sz w:val="20"/>
          <w:szCs w:val="20"/>
        </w:rPr>
        <w:t>judges</w:t>
      </w:r>
      <w:proofErr w:type="gramEnd"/>
      <w:r w:rsidRPr="00535383">
        <w:rPr>
          <w:rFonts w:ascii="Arial" w:hAnsi="Arial" w:cs="Arial"/>
          <w:sz w:val="20"/>
          <w:szCs w:val="20"/>
        </w:rPr>
        <w:t>.  And this does not include many tens of thousands of collaborators in occupied countries.</w:t>
      </w:r>
      <w:r w:rsidRPr="00535383">
        <w:rPr>
          <w:rFonts w:ascii="Arial" w:hAnsi="Arial" w:cs="Arial"/>
          <w:b/>
          <w:bCs/>
          <w:sz w:val="20"/>
          <w:szCs w:val="20"/>
        </w:rPr>
        <w:t xml:space="preserve"> </w:t>
      </w:r>
    </w:p>
    <w:p w:rsidR="00535383" w:rsidRPr="00535383" w:rsidRDefault="00535383" w:rsidP="00535383">
      <w:pPr>
        <w:pStyle w:val="NormalWeb"/>
        <w:rPr>
          <w:rFonts w:ascii="Arial" w:hAnsi="Arial" w:cs="Arial"/>
          <w:sz w:val="20"/>
          <w:szCs w:val="20"/>
        </w:rPr>
      </w:pPr>
      <w:r w:rsidRPr="00535383">
        <w:rPr>
          <w:rFonts w:ascii="Arial" w:hAnsi="Arial" w:cs="Arial"/>
          <w:sz w:val="20"/>
          <w:szCs w:val="20"/>
        </w:rPr>
        <w:t>The United Nations War Crimes Commission prepared 80 lists of war criminals comprising 36,529 names (including Japanese). It published partial statistics on the period until March 1, 1948. The authorities of the United States, Great Britain, France, Greece, Netherlands, Norway, Poland, and Yugoslavia conducted 969 trials and tried 3,470 German defendants; 952 received death sentences; 1,905 were sentenced to varying prison terms, and 613 were acquitted.</w:t>
      </w:r>
    </w:p>
    <w:p w:rsidR="00535383" w:rsidRPr="00535383" w:rsidRDefault="00535383" w:rsidP="00535383">
      <w:pPr>
        <w:pStyle w:val="NormalWeb"/>
        <w:rPr>
          <w:rFonts w:ascii="Arial" w:hAnsi="Arial" w:cs="Arial"/>
          <w:sz w:val="20"/>
          <w:szCs w:val="20"/>
        </w:rPr>
      </w:pPr>
      <w:r w:rsidRPr="00535383">
        <w:rPr>
          <w:rFonts w:ascii="Arial" w:hAnsi="Arial" w:cs="Arial"/>
          <w:sz w:val="20"/>
          <w:szCs w:val="20"/>
        </w:rPr>
        <w:t xml:space="preserve">The total number of Nazi criminals convicted in the three Western occupation zones between 1945 and 1949 was 5,025, of whom 806 were sentenced to death; 486 death sentences were carried out; the </w:t>
      </w:r>
      <w:proofErr w:type="gramStart"/>
      <w:r w:rsidRPr="00535383">
        <w:rPr>
          <w:rFonts w:ascii="Arial" w:hAnsi="Arial" w:cs="Arial"/>
          <w:sz w:val="20"/>
          <w:szCs w:val="20"/>
        </w:rPr>
        <w:t>remainder were</w:t>
      </w:r>
      <w:proofErr w:type="gramEnd"/>
      <w:r w:rsidRPr="00535383">
        <w:rPr>
          <w:rFonts w:ascii="Arial" w:hAnsi="Arial" w:cs="Arial"/>
          <w:sz w:val="20"/>
          <w:szCs w:val="20"/>
        </w:rPr>
        <w:t xml:space="preserve"> commuted to prison terms.</w:t>
      </w:r>
    </w:p>
    <w:p w:rsidR="00F91FDD" w:rsidRPr="00535383" w:rsidRDefault="008D2D96" w:rsidP="00535383">
      <w:pPr>
        <w:pStyle w:val="NormalWeb"/>
        <w:rPr>
          <w:rFonts w:ascii="Arial" w:hAnsi="Arial" w:cs="Arial"/>
          <w:sz w:val="20"/>
          <w:szCs w:val="20"/>
        </w:rPr>
      </w:pPr>
      <w:r w:rsidRPr="00535383">
        <w:rPr>
          <w:rFonts w:ascii="Arial" w:hAnsi="Arial" w:cs="Arial"/>
          <w:sz w:val="20"/>
          <w:szCs w:val="20"/>
        </w:rPr>
        <w:t xml:space="preserve">At </w:t>
      </w:r>
      <w:r w:rsidR="00F91FDD" w:rsidRPr="00535383">
        <w:rPr>
          <w:rFonts w:ascii="Arial" w:hAnsi="Arial" w:cs="Arial"/>
          <w:sz w:val="20"/>
          <w:szCs w:val="20"/>
        </w:rPr>
        <w:t>Dachau, 1,517 of the 1,941 defendants were found guilty</w:t>
      </w:r>
      <w:r w:rsidRPr="00535383">
        <w:rPr>
          <w:rFonts w:ascii="Arial" w:hAnsi="Arial" w:cs="Arial"/>
          <w:sz w:val="20"/>
          <w:szCs w:val="20"/>
        </w:rPr>
        <w:t>;</w:t>
      </w:r>
      <w:r w:rsidR="00F91FDD" w:rsidRPr="00535383">
        <w:rPr>
          <w:rFonts w:ascii="Arial" w:hAnsi="Arial" w:cs="Arial"/>
          <w:sz w:val="20"/>
          <w:szCs w:val="20"/>
        </w:rPr>
        <w:t xml:space="preserve"> 324 were sentenced to death, and 278 of these sentences were carried out.</w:t>
      </w:r>
    </w:p>
    <w:p w:rsidR="007B45F9" w:rsidRPr="00535383" w:rsidRDefault="00F91FDD" w:rsidP="00535383">
      <w:pPr>
        <w:pStyle w:val="NormalWeb"/>
        <w:rPr>
          <w:rFonts w:ascii="Arial" w:hAnsi="Arial" w:cs="Arial"/>
          <w:sz w:val="20"/>
          <w:szCs w:val="20"/>
        </w:rPr>
      </w:pPr>
      <w:r w:rsidRPr="00535383">
        <w:rPr>
          <w:rFonts w:ascii="Arial" w:hAnsi="Arial" w:cs="Arial"/>
          <w:sz w:val="20"/>
          <w:szCs w:val="20"/>
        </w:rPr>
        <w:t xml:space="preserve">In the British Occupation Zone, 1,085 defendants were tried before military tribunals and 240 were sentenced to death. </w:t>
      </w:r>
    </w:p>
    <w:p w:rsidR="00F91FDD" w:rsidRPr="00535383" w:rsidRDefault="00F91FDD" w:rsidP="00535383">
      <w:pPr>
        <w:pStyle w:val="NormalWeb"/>
        <w:rPr>
          <w:rFonts w:ascii="Arial" w:hAnsi="Arial" w:cs="Arial"/>
          <w:sz w:val="20"/>
          <w:szCs w:val="20"/>
        </w:rPr>
      </w:pPr>
      <w:r w:rsidRPr="00535383">
        <w:rPr>
          <w:rFonts w:ascii="Arial" w:hAnsi="Arial" w:cs="Arial"/>
          <w:sz w:val="20"/>
          <w:szCs w:val="20"/>
        </w:rPr>
        <w:t>In the French Zone, 2,107 defendants were tried and 104 sentenced to death.</w:t>
      </w:r>
    </w:p>
    <w:p w:rsidR="00703433" w:rsidRDefault="00703433" w:rsidP="00535383">
      <w:pPr>
        <w:pStyle w:val="NormalWeb"/>
        <w:rPr>
          <w:rFonts w:ascii="Arial" w:hAnsi="Arial" w:cs="Arial"/>
          <w:sz w:val="20"/>
          <w:szCs w:val="20"/>
        </w:rPr>
      </w:pPr>
      <w:r w:rsidRPr="00535383">
        <w:rPr>
          <w:rFonts w:ascii="Arial" w:hAnsi="Arial" w:cs="Arial"/>
          <w:sz w:val="20"/>
          <w:szCs w:val="20"/>
        </w:rPr>
        <w:t xml:space="preserve">Figures are not available for the trials of Nazis in the Soviet Occupation Zone.  It is assumed that tens of thousands of Germans were tried, convicted and </w:t>
      </w:r>
      <w:proofErr w:type="spellStart"/>
      <w:r w:rsidRPr="00535383">
        <w:rPr>
          <w:rFonts w:ascii="Arial" w:hAnsi="Arial" w:cs="Arial"/>
          <w:sz w:val="20"/>
          <w:szCs w:val="20"/>
        </w:rPr>
        <w:t>and</w:t>
      </w:r>
      <w:proofErr w:type="spellEnd"/>
      <w:r w:rsidRPr="00535383">
        <w:rPr>
          <w:rFonts w:ascii="Arial" w:hAnsi="Arial" w:cs="Arial"/>
          <w:sz w:val="20"/>
          <w:szCs w:val="20"/>
        </w:rPr>
        <w:t xml:space="preserve"> deported to Soviet territories to serve their sentences.</w:t>
      </w:r>
    </w:p>
    <w:p w:rsidR="00AB266C" w:rsidRDefault="00535383" w:rsidP="00AB266C">
      <w:pPr>
        <w:spacing w:before="100" w:beforeAutospacing="1" w:after="100" w:afterAutospacing="1" w:line="240" w:lineRule="auto"/>
        <w:rPr>
          <w:rFonts w:ascii="Arial" w:hAnsi="Arial" w:cs="Arial"/>
          <w:sz w:val="20"/>
          <w:szCs w:val="20"/>
        </w:rPr>
      </w:pPr>
      <w:r w:rsidRPr="006C6FFB">
        <w:rPr>
          <w:rFonts w:ascii="Arial" w:eastAsia="Times New Roman" w:hAnsi="Arial" w:cs="Arial"/>
          <w:sz w:val="20"/>
          <w:szCs w:val="20"/>
          <w:lang w:bidi="ar-SA"/>
        </w:rPr>
        <w:lastRenderedPageBreak/>
        <w:t>In Japan after V-J Day General MacArthur set up an Army commission to try war criminals.</w:t>
      </w:r>
      <w:r w:rsidR="00AB266C">
        <w:rPr>
          <w:rFonts w:ascii="Arial" w:eastAsia="Times New Roman" w:hAnsi="Arial" w:cs="Arial"/>
          <w:sz w:val="20"/>
          <w:szCs w:val="20"/>
          <w:lang w:bidi="ar-SA"/>
        </w:rPr>
        <w:t xml:space="preserve">  </w:t>
      </w:r>
      <w:proofErr w:type="spellStart"/>
      <w:r w:rsidR="00AB266C">
        <w:rPr>
          <w:rFonts w:ascii="Arial" w:eastAsia="Times New Roman" w:hAnsi="Arial" w:cs="Arial"/>
          <w:sz w:val="20"/>
          <w:szCs w:val="20"/>
          <w:lang w:bidi="ar-SA"/>
        </w:rPr>
        <w:t>T</w:t>
      </w:r>
      <w:r w:rsidR="00141B55" w:rsidRPr="006C6FFB">
        <w:rPr>
          <w:rFonts w:ascii="Arial" w:hAnsi="Arial" w:cs="Arial"/>
          <w:sz w:val="20"/>
          <w:szCs w:val="20"/>
        </w:rPr>
        <w:t>the</w:t>
      </w:r>
      <w:proofErr w:type="spellEnd"/>
      <w:r w:rsidR="00141B55" w:rsidRPr="006C6FFB">
        <w:rPr>
          <w:rFonts w:ascii="Arial" w:hAnsi="Arial" w:cs="Arial"/>
          <w:sz w:val="20"/>
          <w:szCs w:val="20"/>
        </w:rPr>
        <w:t xml:space="preserve"> Allied powers indicted 25 individuals as </w:t>
      </w:r>
      <w:hyperlink r:id="rId46" w:tooltip="Class-A war criminal" w:history="1">
        <w:r w:rsidR="00141B55" w:rsidRPr="006C6FFB">
          <w:rPr>
            <w:rStyle w:val="Hyperlink"/>
            <w:rFonts w:ascii="Arial" w:hAnsi="Arial" w:cs="Arial"/>
            <w:sz w:val="20"/>
            <w:szCs w:val="20"/>
          </w:rPr>
          <w:t>Class-A war criminals</w:t>
        </w:r>
      </w:hyperlink>
      <w:r w:rsidR="00141B55" w:rsidRPr="006C6FFB">
        <w:rPr>
          <w:rFonts w:ascii="Arial" w:hAnsi="Arial" w:cs="Arial"/>
          <w:sz w:val="20"/>
          <w:szCs w:val="20"/>
        </w:rPr>
        <w:t xml:space="preserve">, and 5,700 </w:t>
      </w:r>
      <w:proofErr w:type="spellStart"/>
      <w:r w:rsidR="00141B55" w:rsidRPr="006C6FFB">
        <w:rPr>
          <w:rFonts w:ascii="Arial" w:hAnsi="Arial" w:cs="Arial"/>
          <w:sz w:val="20"/>
          <w:szCs w:val="20"/>
        </w:rPr>
        <w:t>individualswere</w:t>
      </w:r>
      <w:proofErr w:type="spellEnd"/>
      <w:r w:rsidR="00141B55" w:rsidRPr="006C6FFB">
        <w:rPr>
          <w:rFonts w:ascii="Arial" w:hAnsi="Arial" w:cs="Arial"/>
          <w:sz w:val="20"/>
          <w:szCs w:val="20"/>
        </w:rPr>
        <w:t xml:space="preserve"> indicted as Class-B or Class-C war criminals</w:t>
      </w:r>
      <w:r w:rsidR="00AB266C">
        <w:rPr>
          <w:rFonts w:ascii="Arial" w:hAnsi="Arial" w:cs="Arial"/>
          <w:sz w:val="20"/>
          <w:szCs w:val="20"/>
        </w:rPr>
        <w:t xml:space="preserve">. </w:t>
      </w:r>
      <w:r w:rsidR="00141B55" w:rsidRPr="006C6FFB">
        <w:rPr>
          <w:rFonts w:ascii="Arial" w:hAnsi="Arial" w:cs="Arial"/>
          <w:sz w:val="20"/>
          <w:szCs w:val="20"/>
        </w:rPr>
        <w:t xml:space="preserve">Of these, 984 were initially condemned to death, 920 were actually executed, 475 received life sentences, 2,944 received some prison terms, 1,018 were acquitted, and 279 were not sentenced or not brought to trial. </w:t>
      </w:r>
    </w:p>
    <w:p w:rsidR="00AB266C" w:rsidRPr="006C6FFB" w:rsidRDefault="00AB266C" w:rsidP="00AB266C">
      <w:pPr>
        <w:pStyle w:val="NormalWeb"/>
        <w:rPr>
          <w:rFonts w:ascii="Arial" w:hAnsi="Arial" w:cs="Arial"/>
          <w:sz w:val="20"/>
          <w:szCs w:val="20"/>
        </w:rPr>
      </w:pPr>
      <w:r w:rsidRPr="006C6FFB">
        <w:rPr>
          <w:rFonts w:ascii="Arial" w:hAnsi="Arial" w:cs="Arial"/>
          <w:b/>
          <w:bCs/>
          <w:sz w:val="20"/>
          <w:szCs w:val="20"/>
        </w:rPr>
        <w:t xml:space="preserve">Hideki </w:t>
      </w:r>
      <w:proofErr w:type="spellStart"/>
      <w:r w:rsidRPr="006C6FFB">
        <w:rPr>
          <w:rFonts w:ascii="Arial" w:hAnsi="Arial" w:cs="Arial"/>
          <w:b/>
          <w:bCs/>
          <w:sz w:val="20"/>
          <w:szCs w:val="20"/>
        </w:rPr>
        <w:t>Tōjō</w:t>
      </w:r>
      <w:proofErr w:type="spellEnd"/>
      <w:proofErr w:type="gramStart"/>
      <w:r>
        <w:rPr>
          <w:rFonts w:ascii="Arial" w:hAnsi="Arial" w:cs="Arial"/>
          <w:b/>
          <w:bCs/>
          <w:sz w:val="20"/>
          <w:szCs w:val="20"/>
        </w:rPr>
        <w:t xml:space="preserve">, </w:t>
      </w:r>
      <w:r w:rsidRPr="006C6FFB">
        <w:rPr>
          <w:rFonts w:ascii="Arial" w:hAnsi="Arial" w:cs="Arial"/>
          <w:sz w:val="20"/>
          <w:szCs w:val="20"/>
        </w:rPr>
        <w:t xml:space="preserve"> a</w:t>
      </w:r>
      <w:proofErr w:type="gramEnd"/>
      <w:r w:rsidRPr="006C6FFB">
        <w:rPr>
          <w:rFonts w:ascii="Arial" w:hAnsi="Arial" w:cs="Arial"/>
          <w:sz w:val="20"/>
          <w:szCs w:val="20"/>
        </w:rPr>
        <w:t xml:space="preserve"> </w:t>
      </w:r>
      <w:hyperlink r:id="rId47" w:tooltip="General officer" w:history="1">
        <w:r w:rsidRPr="006C6FFB">
          <w:rPr>
            <w:rStyle w:val="Hyperlink"/>
            <w:rFonts w:ascii="Arial" w:eastAsiaTheme="majorEastAsia" w:hAnsi="Arial" w:cs="Arial"/>
            <w:sz w:val="20"/>
            <w:szCs w:val="20"/>
          </w:rPr>
          <w:t>general</w:t>
        </w:r>
      </w:hyperlink>
      <w:r>
        <w:rPr>
          <w:rFonts w:ascii="Arial" w:hAnsi="Arial" w:cs="Arial"/>
          <w:sz w:val="20"/>
          <w:szCs w:val="20"/>
        </w:rPr>
        <w:t xml:space="preserve">, a leader of a key fascist party and prime minister from Pearl Harbor </w:t>
      </w:r>
      <w:proofErr w:type="spellStart"/>
      <w:r>
        <w:rPr>
          <w:rFonts w:ascii="Arial" w:hAnsi="Arial" w:cs="Arial"/>
          <w:sz w:val="20"/>
          <w:szCs w:val="20"/>
        </w:rPr>
        <w:t>thorugh</w:t>
      </w:r>
      <w:proofErr w:type="spellEnd"/>
      <w:r>
        <w:rPr>
          <w:rFonts w:ascii="Arial" w:hAnsi="Arial" w:cs="Arial"/>
          <w:sz w:val="20"/>
          <w:szCs w:val="20"/>
        </w:rPr>
        <w:t xml:space="preserve"> </w:t>
      </w:r>
      <w:r w:rsidRPr="006C6FFB">
        <w:rPr>
          <w:rFonts w:ascii="Arial" w:hAnsi="Arial" w:cs="Arial"/>
          <w:sz w:val="20"/>
          <w:szCs w:val="20"/>
        </w:rPr>
        <w:t xml:space="preserve">most of World War II, </w:t>
      </w:r>
      <w:r>
        <w:rPr>
          <w:rFonts w:ascii="Arial" w:hAnsi="Arial" w:cs="Arial"/>
          <w:sz w:val="20"/>
          <w:szCs w:val="20"/>
        </w:rPr>
        <w:t xml:space="preserve">was convicted of war crimes  and </w:t>
      </w:r>
      <w:r w:rsidRPr="006C6FFB">
        <w:rPr>
          <w:rFonts w:ascii="Arial" w:hAnsi="Arial" w:cs="Arial"/>
          <w:sz w:val="20"/>
          <w:szCs w:val="20"/>
        </w:rPr>
        <w:t xml:space="preserve">hanged </w:t>
      </w:r>
      <w:r>
        <w:rPr>
          <w:rFonts w:ascii="Arial" w:hAnsi="Arial" w:cs="Arial"/>
          <w:sz w:val="20"/>
          <w:szCs w:val="20"/>
        </w:rPr>
        <w:t>in 1</w:t>
      </w:r>
      <w:r w:rsidRPr="006C6FFB">
        <w:rPr>
          <w:rFonts w:ascii="Arial" w:hAnsi="Arial" w:cs="Arial"/>
          <w:sz w:val="20"/>
          <w:szCs w:val="20"/>
        </w:rPr>
        <w:t>948</w:t>
      </w:r>
      <w:r>
        <w:rPr>
          <w:rFonts w:ascii="Arial" w:hAnsi="Arial" w:cs="Arial"/>
          <w:sz w:val="20"/>
          <w:szCs w:val="20"/>
        </w:rPr>
        <w:t xml:space="preserve">.  Emperor Hirohito and </w:t>
      </w:r>
      <w:r w:rsidRPr="006C6FFB">
        <w:rPr>
          <w:rFonts w:ascii="Arial" w:hAnsi="Arial" w:cs="Arial"/>
          <w:sz w:val="20"/>
          <w:szCs w:val="20"/>
        </w:rPr>
        <w:t>all members of the imperial family implicated in the war were exonerated from criminal prosecutions by MacArthur,</w:t>
      </w:r>
    </w:p>
    <w:p w:rsidR="00535383" w:rsidRPr="006C6FFB" w:rsidRDefault="00141B55" w:rsidP="00AB266C">
      <w:pPr>
        <w:spacing w:before="100" w:beforeAutospacing="1" w:after="100" w:afterAutospacing="1" w:line="240" w:lineRule="auto"/>
        <w:rPr>
          <w:rFonts w:ascii="Arial" w:hAnsi="Arial" w:cs="Arial"/>
          <w:sz w:val="20"/>
          <w:szCs w:val="20"/>
        </w:rPr>
      </w:pPr>
      <w:r w:rsidRPr="006C6FFB">
        <w:rPr>
          <w:rFonts w:ascii="Arial" w:hAnsi="Arial" w:cs="Arial"/>
          <w:sz w:val="20"/>
          <w:szCs w:val="20"/>
        </w:rPr>
        <w:t xml:space="preserve">The Class-A charges were all tried by the </w:t>
      </w:r>
      <w:hyperlink r:id="rId48" w:tooltip="International Military Tribunal for the Far East" w:history="1">
        <w:r w:rsidRPr="006C6FFB">
          <w:rPr>
            <w:rStyle w:val="Hyperlink"/>
            <w:rFonts w:ascii="Arial" w:hAnsi="Arial" w:cs="Arial"/>
            <w:sz w:val="20"/>
            <w:szCs w:val="20"/>
          </w:rPr>
          <w:t>International Military Tribunal for the Far East</w:t>
        </w:r>
      </w:hyperlink>
      <w:r w:rsidRPr="006C6FFB">
        <w:rPr>
          <w:rFonts w:ascii="Arial" w:hAnsi="Arial" w:cs="Arial"/>
          <w:sz w:val="20"/>
          <w:szCs w:val="20"/>
        </w:rPr>
        <w:t>, also known as "the Tokyo Trials". Other courts were formed in many different places in Asia and the Pacific</w:t>
      </w:r>
      <w:r w:rsidR="00AB266C">
        <w:rPr>
          <w:rFonts w:ascii="Arial" w:hAnsi="Arial" w:cs="Arial"/>
          <w:sz w:val="20"/>
          <w:szCs w:val="20"/>
        </w:rPr>
        <w:t xml:space="preserve"> by </w:t>
      </w:r>
      <w:r w:rsidR="00AB266C" w:rsidRPr="006C6FFB">
        <w:rPr>
          <w:rFonts w:ascii="Arial" w:hAnsi="Arial" w:cs="Arial"/>
          <w:sz w:val="20"/>
          <w:szCs w:val="20"/>
        </w:rPr>
        <w:t xml:space="preserve">the </w:t>
      </w:r>
      <w:hyperlink r:id="rId49" w:tooltip="United States" w:history="1">
        <w:r w:rsidR="00AB266C" w:rsidRPr="006C6FFB">
          <w:rPr>
            <w:rStyle w:val="Hyperlink"/>
            <w:rFonts w:ascii="Arial" w:hAnsi="Arial" w:cs="Arial"/>
            <w:sz w:val="20"/>
            <w:szCs w:val="20"/>
          </w:rPr>
          <w:t>United States</w:t>
        </w:r>
      </w:hyperlink>
      <w:r w:rsidR="00AB266C" w:rsidRPr="006C6FFB">
        <w:rPr>
          <w:rFonts w:ascii="Arial" w:hAnsi="Arial" w:cs="Arial"/>
          <w:sz w:val="20"/>
          <w:szCs w:val="20"/>
        </w:rPr>
        <w:t xml:space="preserve">, the </w:t>
      </w:r>
      <w:hyperlink r:id="rId50" w:tooltip="United Kingdom" w:history="1">
        <w:r w:rsidR="00AB266C" w:rsidRPr="006C6FFB">
          <w:rPr>
            <w:rStyle w:val="Hyperlink"/>
            <w:rFonts w:ascii="Arial" w:hAnsi="Arial" w:cs="Arial"/>
            <w:sz w:val="20"/>
            <w:szCs w:val="20"/>
          </w:rPr>
          <w:t>United Kingdom</w:t>
        </w:r>
      </w:hyperlink>
      <w:r w:rsidR="00AB266C" w:rsidRPr="006C6FFB">
        <w:rPr>
          <w:rFonts w:ascii="Arial" w:hAnsi="Arial" w:cs="Arial"/>
          <w:sz w:val="20"/>
          <w:szCs w:val="20"/>
        </w:rPr>
        <w:t xml:space="preserve">, </w:t>
      </w:r>
      <w:hyperlink r:id="rId51" w:tooltip="Republic of China" w:history="1">
        <w:r w:rsidR="00AB266C" w:rsidRPr="006C6FFB">
          <w:rPr>
            <w:rStyle w:val="Hyperlink"/>
            <w:rFonts w:ascii="Arial" w:hAnsi="Arial" w:cs="Arial"/>
            <w:sz w:val="20"/>
            <w:szCs w:val="20"/>
          </w:rPr>
          <w:t>China</w:t>
        </w:r>
      </w:hyperlink>
      <w:r w:rsidR="00AB266C" w:rsidRPr="006C6FFB">
        <w:rPr>
          <w:rFonts w:ascii="Arial" w:hAnsi="Arial" w:cs="Arial"/>
          <w:sz w:val="20"/>
          <w:szCs w:val="20"/>
        </w:rPr>
        <w:t xml:space="preserve">, the </w:t>
      </w:r>
      <w:hyperlink r:id="rId52" w:tooltip="Soviet Union" w:history="1">
        <w:r w:rsidR="00AB266C" w:rsidRPr="006C6FFB">
          <w:rPr>
            <w:rStyle w:val="Hyperlink"/>
            <w:rFonts w:ascii="Arial" w:hAnsi="Arial" w:cs="Arial"/>
            <w:sz w:val="20"/>
            <w:szCs w:val="20"/>
          </w:rPr>
          <w:t>USSR</w:t>
        </w:r>
      </w:hyperlink>
      <w:r w:rsidR="00AB266C" w:rsidRPr="006C6FFB">
        <w:rPr>
          <w:rFonts w:ascii="Arial" w:hAnsi="Arial" w:cs="Arial"/>
          <w:sz w:val="20"/>
          <w:szCs w:val="20"/>
        </w:rPr>
        <w:t xml:space="preserve">, </w:t>
      </w:r>
      <w:hyperlink r:id="rId53" w:tooltip="Australia" w:history="1">
        <w:r w:rsidR="00AB266C" w:rsidRPr="006C6FFB">
          <w:rPr>
            <w:rStyle w:val="Hyperlink"/>
            <w:rFonts w:ascii="Arial" w:hAnsi="Arial" w:cs="Arial"/>
            <w:sz w:val="20"/>
            <w:szCs w:val="20"/>
          </w:rPr>
          <w:t>Australia</w:t>
        </w:r>
      </w:hyperlink>
      <w:r w:rsidR="00AB266C" w:rsidRPr="006C6FFB">
        <w:rPr>
          <w:rFonts w:ascii="Arial" w:hAnsi="Arial" w:cs="Arial"/>
          <w:sz w:val="20"/>
          <w:szCs w:val="20"/>
        </w:rPr>
        <w:t xml:space="preserve">, </w:t>
      </w:r>
      <w:hyperlink r:id="rId54" w:tooltip="New Zealand" w:history="1">
        <w:r w:rsidR="00AB266C" w:rsidRPr="006C6FFB">
          <w:rPr>
            <w:rStyle w:val="Hyperlink"/>
            <w:rFonts w:ascii="Arial" w:hAnsi="Arial" w:cs="Arial"/>
            <w:sz w:val="20"/>
            <w:szCs w:val="20"/>
          </w:rPr>
          <w:t>New Zealand</w:t>
        </w:r>
      </w:hyperlink>
      <w:r w:rsidR="00AB266C" w:rsidRPr="006C6FFB">
        <w:rPr>
          <w:rFonts w:ascii="Arial" w:hAnsi="Arial" w:cs="Arial"/>
          <w:sz w:val="20"/>
          <w:szCs w:val="20"/>
        </w:rPr>
        <w:t xml:space="preserve">, </w:t>
      </w:r>
      <w:hyperlink r:id="rId55" w:tooltip="Canada" w:history="1">
        <w:r w:rsidR="00AB266C" w:rsidRPr="006C6FFB">
          <w:rPr>
            <w:rStyle w:val="Hyperlink"/>
            <w:rFonts w:ascii="Arial" w:hAnsi="Arial" w:cs="Arial"/>
            <w:sz w:val="20"/>
            <w:szCs w:val="20"/>
          </w:rPr>
          <w:t>Canada</w:t>
        </w:r>
      </w:hyperlink>
      <w:r w:rsidR="00AB266C" w:rsidRPr="006C6FFB">
        <w:rPr>
          <w:rFonts w:ascii="Arial" w:hAnsi="Arial" w:cs="Arial"/>
          <w:sz w:val="20"/>
          <w:szCs w:val="20"/>
        </w:rPr>
        <w:t xml:space="preserve">, </w:t>
      </w:r>
      <w:hyperlink r:id="rId56" w:tooltip="France" w:history="1">
        <w:r w:rsidR="00AB266C" w:rsidRPr="006C6FFB">
          <w:rPr>
            <w:rStyle w:val="Hyperlink"/>
            <w:rFonts w:ascii="Arial" w:hAnsi="Arial" w:cs="Arial"/>
            <w:sz w:val="20"/>
            <w:szCs w:val="20"/>
          </w:rPr>
          <w:t>France</w:t>
        </w:r>
      </w:hyperlink>
      <w:r w:rsidR="00AB266C" w:rsidRPr="006C6FFB">
        <w:rPr>
          <w:rFonts w:ascii="Arial" w:hAnsi="Arial" w:cs="Arial"/>
          <w:sz w:val="20"/>
          <w:szCs w:val="20"/>
        </w:rPr>
        <w:t xml:space="preserve">, the </w:t>
      </w:r>
      <w:hyperlink r:id="rId57" w:tooltip="Netherlands" w:history="1">
        <w:r w:rsidR="00AB266C" w:rsidRPr="006C6FFB">
          <w:rPr>
            <w:rStyle w:val="Hyperlink"/>
            <w:rFonts w:ascii="Arial" w:hAnsi="Arial" w:cs="Arial"/>
            <w:sz w:val="20"/>
            <w:szCs w:val="20"/>
          </w:rPr>
          <w:t>Netherlands</w:t>
        </w:r>
      </w:hyperlink>
      <w:r w:rsidR="00AB266C" w:rsidRPr="006C6FFB">
        <w:rPr>
          <w:rFonts w:ascii="Arial" w:hAnsi="Arial" w:cs="Arial"/>
          <w:sz w:val="20"/>
          <w:szCs w:val="20"/>
        </w:rPr>
        <w:t xml:space="preserve">, and the </w:t>
      </w:r>
      <w:hyperlink r:id="rId58" w:tooltip="Philippines" w:history="1">
        <w:r w:rsidR="00AB266C" w:rsidRPr="006C6FFB">
          <w:rPr>
            <w:rStyle w:val="Hyperlink"/>
            <w:rFonts w:ascii="Arial" w:hAnsi="Arial" w:cs="Arial"/>
            <w:sz w:val="20"/>
            <w:szCs w:val="20"/>
          </w:rPr>
          <w:t>Philippines</w:t>
        </w:r>
      </w:hyperlink>
      <w:r w:rsidR="00AB266C">
        <w:rPr>
          <w:rFonts w:ascii="Arial" w:hAnsi="Arial" w:cs="Arial"/>
          <w:sz w:val="20"/>
          <w:szCs w:val="20"/>
        </w:rPr>
        <w:t>.</w:t>
      </w:r>
    </w:p>
    <w:p w:rsidR="004F0254" w:rsidRDefault="004F0254" w:rsidP="006C6FFB">
      <w:pPr>
        <w:pStyle w:val="NormalWeb"/>
        <w:rPr>
          <w:rFonts w:ascii="Arial" w:hAnsi="Arial" w:cs="Arial"/>
          <w:sz w:val="20"/>
          <w:szCs w:val="20"/>
        </w:rPr>
      </w:pPr>
    </w:p>
    <w:p w:rsidR="004F0254" w:rsidRPr="004F0254" w:rsidRDefault="004F0254" w:rsidP="006C6FFB">
      <w:pPr>
        <w:pStyle w:val="NormalWeb"/>
        <w:rPr>
          <w:rFonts w:ascii="Arial" w:hAnsi="Arial" w:cs="Arial"/>
          <w:b/>
          <w:sz w:val="20"/>
          <w:szCs w:val="20"/>
        </w:rPr>
      </w:pPr>
      <w:r w:rsidRPr="004F0254">
        <w:rPr>
          <w:rFonts w:ascii="Arial" w:hAnsi="Arial" w:cs="Arial"/>
          <w:b/>
          <w:sz w:val="20"/>
          <w:szCs w:val="20"/>
        </w:rPr>
        <w:t>Amnesty</w:t>
      </w:r>
    </w:p>
    <w:p w:rsidR="008D7D5E" w:rsidRDefault="008D7D5E" w:rsidP="008D7D5E">
      <w:pPr>
        <w:pStyle w:val="NormalWeb"/>
        <w:rPr>
          <w:rFonts w:ascii="Arial" w:hAnsi="Arial" w:cs="Arial"/>
          <w:sz w:val="20"/>
          <w:szCs w:val="20"/>
        </w:rPr>
      </w:pPr>
      <w:r w:rsidRPr="006C6FFB">
        <w:rPr>
          <w:rFonts w:ascii="Arial" w:hAnsi="Arial" w:cs="Arial"/>
          <w:sz w:val="20"/>
          <w:szCs w:val="20"/>
        </w:rPr>
        <w:t>In 1950, after most Allied war crimes trials had ended, thousands of convicted war criminals sat in prisons across Asia and across Europe, detained in the countries where they were convicted. Some executions were still outstanding as many Allied courts agreed to reexamine their verdicts, reducing sentences in some cases and instituting a system of parole</w:t>
      </w:r>
      <w:r>
        <w:rPr>
          <w:rFonts w:ascii="Arial" w:hAnsi="Arial" w:cs="Arial"/>
          <w:sz w:val="20"/>
          <w:szCs w:val="20"/>
        </w:rPr>
        <w:t>.</w:t>
      </w:r>
    </w:p>
    <w:p w:rsidR="008D7D5E" w:rsidRDefault="008D7D5E" w:rsidP="008D7D5E">
      <w:pPr>
        <w:pStyle w:val="NormalWeb"/>
        <w:rPr>
          <w:rFonts w:ascii="Arial" w:hAnsi="Arial" w:cs="Arial"/>
          <w:sz w:val="20"/>
          <w:szCs w:val="20"/>
        </w:rPr>
      </w:pPr>
      <w:r w:rsidRPr="006C6FFB">
        <w:rPr>
          <w:rFonts w:ascii="Arial" w:hAnsi="Arial" w:cs="Arial"/>
          <w:sz w:val="20"/>
          <w:szCs w:val="20"/>
        </w:rPr>
        <w:t>An intense and broadly supported campaign for amnesty for all imprisoned war criminals ensued (more aggressively in Germany than in Japan at first), as attention turned and towards the majority of "ordinary" war criminals</w:t>
      </w:r>
      <w:r>
        <w:rPr>
          <w:rFonts w:ascii="Arial" w:hAnsi="Arial" w:cs="Arial"/>
          <w:sz w:val="20"/>
          <w:szCs w:val="20"/>
        </w:rPr>
        <w:t xml:space="preserve">. </w:t>
      </w:r>
    </w:p>
    <w:p w:rsidR="004F0254" w:rsidRPr="008D7D5E" w:rsidRDefault="004F0254" w:rsidP="008D7D5E">
      <w:pPr>
        <w:pStyle w:val="NormalWeb"/>
        <w:rPr>
          <w:rFonts w:ascii="Arial" w:hAnsi="Arial" w:cs="Arial"/>
          <w:sz w:val="20"/>
          <w:szCs w:val="20"/>
        </w:rPr>
      </w:pPr>
      <w:r w:rsidRPr="008D7D5E">
        <w:rPr>
          <w:rFonts w:ascii="Arial" w:hAnsi="Arial" w:cs="Arial"/>
          <w:sz w:val="20"/>
          <w:szCs w:val="20"/>
        </w:rPr>
        <w:t xml:space="preserve">One author, Jeffrey </w:t>
      </w:r>
      <w:proofErr w:type="spellStart"/>
      <w:r w:rsidRPr="008D7D5E">
        <w:rPr>
          <w:rFonts w:ascii="Arial" w:hAnsi="Arial" w:cs="Arial"/>
          <w:sz w:val="20"/>
          <w:szCs w:val="20"/>
        </w:rPr>
        <w:t>Herf</w:t>
      </w:r>
      <w:proofErr w:type="spellEnd"/>
      <w:r w:rsidRPr="008D7D5E">
        <w:rPr>
          <w:rFonts w:ascii="Arial" w:hAnsi="Arial" w:cs="Arial"/>
          <w:sz w:val="20"/>
          <w:szCs w:val="20"/>
        </w:rPr>
        <w:t xml:space="preserve">, writes in the New Republic that “the judicial reckoning of the Allies after the war was harsher and more extensive than is often assumed.”  He notes that in  “Nazi Past: The Politics of Amnesty and Integration,”  German historian Norbert </w:t>
      </w:r>
      <w:proofErr w:type="spellStart"/>
      <w:r w:rsidRPr="008D7D5E">
        <w:rPr>
          <w:rFonts w:ascii="Arial" w:hAnsi="Arial" w:cs="Arial"/>
          <w:sz w:val="20"/>
          <w:szCs w:val="20"/>
        </w:rPr>
        <w:t>Frei</w:t>
      </w:r>
      <w:proofErr w:type="spellEnd"/>
      <w:r w:rsidRPr="008D7D5E">
        <w:rPr>
          <w:rFonts w:ascii="Arial" w:hAnsi="Arial" w:cs="Arial"/>
          <w:sz w:val="20"/>
          <w:szCs w:val="20"/>
        </w:rPr>
        <w:t xml:space="preserve"> shows that from 1949 to 1954, when democratically elected German politicians first had a chance to act, they passed "a series of parliamentary initiatives, legislative acts, and administrative decisions aimed at its  vitiation.”  At stake was "both an annulment of punishments and integrative measures on behalf of an army of millions of Nazi Party members," </w:t>
      </w:r>
      <w:proofErr w:type="spellStart"/>
      <w:r w:rsidRPr="008D7D5E">
        <w:rPr>
          <w:rFonts w:ascii="Arial" w:hAnsi="Arial" w:cs="Arial"/>
          <w:sz w:val="20"/>
          <w:szCs w:val="20"/>
        </w:rPr>
        <w:t>Frei</w:t>
      </w:r>
      <w:proofErr w:type="spellEnd"/>
      <w:r w:rsidRPr="008D7D5E">
        <w:rPr>
          <w:rFonts w:ascii="Arial" w:hAnsi="Arial" w:cs="Arial"/>
          <w:sz w:val="20"/>
          <w:szCs w:val="20"/>
        </w:rPr>
        <w:t xml:space="preserve"> writes. "Virtually without exception, these people regained their social, professional, and civic, but not their political status" while an increasingly small group of ideologically committed Nazis and individuals whose deeds were especially monstrous and widely known were declared beyond the pale. </w:t>
      </w:r>
    </w:p>
    <w:p w:rsidR="004F0254" w:rsidRPr="008D7D5E" w:rsidRDefault="004F0254" w:rsidP="008D7D5E">
      <w:pPr>
        <w:pStyle w:val="NormalWeb"/>
        <w:rPr>
          <w:rFonts w:ascii="Arial" w:hAnsi="Arial" w:cs="Arial"/>
          <w:sz w:val="20"/>
          <w:szCs w:val="20"/>
        </w:rPr>
      </w:pPr>
      <w:r w:rsidRPr="008D7D5E">
        <w:rPr>
          <w:rFonts w:ascii="Arial" w:hAnsi="Arial" w:cs="Arial"/>
          <w:sz w:val="20"/>
          <w:szCs w:val="20"/>
        </w:rPr>
        <w:t xml:space="preserve">The West Germans invented a new word for such people: </w:t>
      </w:r>
      <w:proofErr w:type="spellStart"/>
      <w:r w:rsidR="00A71C5C">
        <w:t>Entnazifizierungsgeschdigten</w:t>
      </w:r>
      <w:proofErr w:type="spellEnd"/>
      <w:r w:rsidR="00A71C5C">
        <w:t xml:space="preserve"> or </w:t>
      </w:r>
      <w:r w:rsidRPr="008D7D5E">
        <w:rPr>
          <w:rFonts w:ascii="Arial" w:hAnsi="Arial" w:cs="Arial"/>
          <w:sz w:val="20"/>
          <w:szCs w:val="20"/>
        </w:rPr>
        <w:t xml:space="preserve">"those damaged by </w:t>
      </w:r>
      <w:proofErr w:type="spellStart"/>
      <w:r w:rsidRPr="008D7D5E">
        <w:rPr>
          <w:rFonts w:ascii="Arial" w:hAnsi="Arial" w:cs="Arial"/>
          <w:sz w:val="20"/>
          <w:szCs w:val="20"/>
        </w:rPr>
        <w:t>denazification</w:t>
      </w:r>
      <w:proofErr w:type="spellEnd"/>
      <w:r w:rsidRPr="008D7D5E">
        <w:rPr>
          <w:rFonts w:ascii="Arial" w:hAnsi="Arial" w:cs="Arial"/>
          <w:sz w:val="20"/>
          <w:szCs w:val="20"/>
        </w:rPr>
        <w:t xml:space="preserve">." The term included tens of thousands of persons formerly interned in American, British, and French prisons between 1945 and 1949, when the West German state was founded. Most of them were war criminals indicted and convicted by the Western Allies, along with Nazi criminals condemned in German courts. Judged by their reaction to these measures, other West Germans felt a general burden of wartime guilt lifted, and so, writes </w:t>
      </w:r>
      <w:proofErr w:type="spellStart"/>
      <w:r w:rsidRPr="008D7D5E">
        <w:rPr>
          <w:rFonts w:ascii="Arial" w:hAnsi="Arial" w:cs="Arial"/>
          <w:sz w:val="20"/>
          <w:szCs w:val="20"/>
        </w:rPr>
        <w:t>Frei</w:t>
      </w:r>
      <w:proofErr w:type="spellEnd"/>
      <w:r w:rsidRPr="008D7D5E">
        <w:rPr>
          <w:rFonts w:ascii="Arial" w:hAnsi="Arial" w:cs="Arial"/>
          <w:sz w:val="20"/>
          <w:szCs w:val="20"/>
        </w:rPr>
        <w:t xml:space="preserve">, "those who had never personally been held accountable could consider </w:t>
      </w:r>
      <w:proofErr w:type="gramStart"/>
      <w:r w:rsidRPr="008D7D5E">
        <w:rPr>
          <w:rFonts w:ascii="Arial" w:hAnsi="Arial" w:cs="Arial"/>
          <w:sz w:val="20"/>
          <w:szCs w:val="20"/>
        </w:rPr>
        <w:t>themselves</w:t>
      </w:r>
      <w:proofErr w:type="gramEnd"/>
      <w:r w:rsidRPr="008D7D5E">
        <w:rPr>
          <w:rFonts w:ascii="Arial" w:hAnsi="Arial" w:cs="Arial"/>
          <w:sz w:val="20"/>
          <w:szCs w:val="20"/>
        </w:rPr>
        <w:t xml:space="preserve"> symbolically exonerated." The result was "a triumph of silence," which was broken in waves from the 1960s to the 1990s.</w:t>
      </w:r>
    </w:p>
    <w:p w:rsidR="004F0254" w:rsidRPr="008D7D5E" w:rsidRDefault="004F0254" w:rsidP="008D7D5E">
      <w:pPr>
        <w:pStyle w:val="NormalWeb"/>
        <w:rPr>
          <w:rFonts w:ascii="Arial" w:hAnsi="Arial" w:cs="Arial"/>
          <w:sz w:val="20"/>
          <w:szCs w:val="20"/>
        </w:rPr>
      </w:pPr>
      <w:proofErr w:type="spellStart"/>
      <w:r w:rsidRPr="008D7D5E">
        <w:rPr>
          <w:rFonts w:ascii="Arial" w:hAnsi="Arial" w:cs="Arial"/>
          <w:sz w:val="20"/>
          <w:szCs w:val="20"/>
        </w:rPr>
        <w:t>Frei</w:t>
      </w:r>
      <w:proofErr w:type="spellEnd"/>
      <w:r w:rsidRPr="008D7D5E">
        <w:rPr>
          <w:rFonts w:ascii="Arial" w:hAnsi="Arial" w:cs="Arial"/>
          <w:sz w:val="20"/>
          <w:szCs w:val="20"/>
        </w:rPr>
        <w:t xml:space="preserve"> skillfully details the actions, public and private, of an amnesty lobby composed of leading religious figures, a network of attorneys, and former soldiers and officials of the Nazi regime, as well as the response of political parties, government officials, and the media. </w:t>
      </w:r>
    </w:p>
    <w:p w:rsidR="004F0254" w:rsidRPr="008D7D5E" w:rsidRDefault="004F0254" w:rsidP="008D7D5E">
      <w:pPr>
        <w:pStyle w:val="NormalWeb"/>
        <w:rPr>
          <w:rFonts w:ascii="Arial" w:hAnsi="Arial" w:cs="Arial"/>
          <w:sz w:val="20"/>
          <w:szCs w:val="20"/>
        </w:rPr>
      </w:pPr>
      <w:r w:rsidRPr="008D7D5E">
        <w:rPr>
          <w:rFonts w:ascii="Arial" w:hAnsi="Arial" w:cs="Arial"/>
          <w:sz w:val="20"/>
          <w:szCs w:val="20"/>
        </w:rPr>
        <w:lastRenderedPageBreak/>
        <w:t xml:space="preserve">As of January 31, 1951, the amnesty legislation had benefited 792,176 people. They included people with six-month sentences, but also about 35,000 people with sentences of up to one year who were released on parole. </w:t>
      </w:r>
      <w:proofErr w:type="spellStart"/>
      <w:r w:rsidRPr="008D7D5E">
        <w:rPr>
          <w:rFonts w:ascii="Arial" w:hAnsi="Arial" w:cs="Arial"/>
          <w:sz w:val="20"/>
          <w:szCs w:val="20"/>
        </w:rPr>
        <w:t>Frei</w:t>
      </w:r>
      <w:proofErr w:type="spellEnd"/>
      <w:r w:rsidRPr="008D7D5E">
        <w:rPr>
          <w:rFonts w:ascii="Arial" w:hAnsi="Arial" w:cs="Arial"/>
          <w:sz w:val="20"/>
          <w:szCs w:val="20"/>
        </w:rPr>
        <w:t xml:space="preserve"> specifies that these figures include a bit more than 3,000 functionaries of the SA, the SS, and the Nazi Party who participated in dragging victims to jails and camps; 20,000 other Nazi perpetrators sentenced for "deeds against life" (presumably murder); 30,000 sentenced for causing bodily injury, and about 5,200 charged with "crimes and misdemeanors in office."</w:t>
      </w:r>
    </w:p>
    <w:p w:rsidR="00141B55" w:rsidRDefault="00141B55" w:rsidP="008D7D5E">
      <w:pPr>
        <w:pStyle w:val="NormalWeb"/>
        <w:rPr>
          <w:rFonts w:ascii="Arial" w:hAnsi="Arial" w:cs="Arial"/>
          <w:sz w:val="20"/>
          <w:szCs w:val="20"/>
        </w:rPr>
      </w:pPr>
      <w:r w:rsidRPr="008D7D5E">
        <w:rPr>
          <w:rFonts w:ascii="Arial" w:hAnsi="Arial" w:cs="Arial"/>
          <w:sz w:val="20"/>
          <w:szCs w:val="20"/>
        </w:rPr>
        <w:t xml:space="preserve">On March 7, 1950, MacArthur issued a directive that reduced the sentences by one-third for good </w:t>
      </w:r>
      <w:r w:rsidRPr="006C6FFB">
        <w:rPr>
          <w:rFonts w:ascii="Arial" w:hAnsi="Arial" w:cs="Arial"/>
          <w:sz w:val="20"/>
          <w:szCs w:val="20"/>
        </w:rPr>
        <w:t xml:space="preserve">behavior and authorized the parole </w:t>
      </w:r>
      <w:r w:rsidR="00231606">
        <w:rPr>
          <w:rFonts w:ascii="Arial" w:hAnsi="Arial" w:cs="Arial"/>
          <w:sz w:val="20"/>
          <w:szCs w:val="20"/>
        </w:rPr>
        <w:t xml:space="preserve">after 15 years for those </w:t>
      </w:r>
      <w:r w:rsidRPr="006C6FFB">
        <w:rPr>
          <w:rFonts w:ascii="Arial" w:hAnsi="Arial" w:cs="Arial"/>
          <w:sz w:val="20"/>
          <w:szCs w:val="20"/>
        </w:rPr>
        <w:t xml:space="preserve">who had received life sentences after fifteen years. </w:t>
      </w:r>
      <w:r w:rsidR="00231606">
        <w:rPr>
          <w:rFonts w:ascii="Arial" w:hAnsi="Arial" w:cs="Arial"/>
          <w:sz w:val="20"/>
          <w:szCs w:val="20"/>
        </w:rPr>
        <w:t xml:space="preserve"> </w:t>
      </w:r>
      <w:r w:rsidRPr="006C6FFB">
        <w:rPr>
          <w:rFonts w:ascii="Arial" w:hAnsi="Arial" w:cs="Arial"/>
          <w:sz w:val="20"/>
          <w:szCs w:val="20"/>
        </w:rPr>
        <w:t xml:space="preserve">On September 4, 1952, President </w:t>
      </w:r>
      <w:hyperlink r:id="rId59" w:tooltip="Harry S. Truman" w:history="1">
        <w:r w:rsidRPr="006C6FFB">
          <w:rPr>
            <w:rStyle w:val="Hyperlink"/>
            <w:rFonts w:ascii="Arial" w:eastAsiaTheme="majorEastAsia" w:hAnsi="Arial" w:cs="Arial"/>
            <w:sz w:val="20"/>
            <w:szCs w:val="20"/>
          </w:rPr>
          <w:t>Truman</w:t>
        </w:r>
      </w:hyperlink>
      <w:r w:rsidRPr="006C6FFB">
        <w:rPr>
          <w:rFonts w:ascii="Arial" w:hAnsi="Arial" w:cs="Arial"/>
          <w:sz w:val="20"/>
          <w:szCs w:val="20"/>
        </w:rPr>
        <w:t xml:space="preserve"> establish</w:t>
      </w:r>
      <w:r w:rsidR="00231606">
        <w:rPr>
          <w:rFonts w:ascii="Arial" w:hAnsi="Arial" w:cs="Arial"/>
          <w:sz w:val="20"/>
          <w:szCs w:val="20"/>
        </w:rPr>
        <w:t>ed</w:t>
      </w:r>
      <w:r w:rsidRPr="006C6FFB">
        <w:rPr>
          <w:rFonts w:ascii="Arial" w:hAnsi="Arial" w:cs="Arial"/>
          <w:sz w:val="20"/>
          <w:szCs w:val="20"/>
        </w:rPr>
        <w:t xml:space="preserve"> a Clemency and Parole Board for War Criminals</w:t>
      </w:r>
      <w:r w:rsidR="00231606">
        <w:rPr>
          <w:rFonts w:ascii="Arial" w:hAnsi="Arial" w:cs="Arial"/>
          <w:sz w:val="20"/>
          <w:szCs w:val="20"/>
        </w:rPr>
        <w:t xml:space="preserve">. </w:t>
      </w:r>
      <w:r w:rsidRPr="006C6FFB">
        <w:rPr>
          <w:rFonts w:ascii="Arial" w:hAnsi="Arial" w:cs="Arial"/>
          <w:sz w:val="20"/>
          <w:szCs w:val="20"/>
        </w:rPr>
        <w:t xml:space="preserve">On May 26, 1954, Secretary of State </w:t>
      </w:r>
      <w:hyperlink r:id="rId60" w:tooltip="John Foster Dulles" w:history="1">
        <w:r w:rsidRPr="006C6FFB">
          <w:rPr>
            <w:rStyle w:val="Hyperlink"/>
            <w:rFonts w:ascii="Arial" w:eastAsiaTheme="majorEastAsia" w:hAnsi="Arial" w:cs="Arial"/>
            <w:sz w:val="20"/>
            <w:szCs w:val="20"/>
          </w:rPr>
          <w:t>John Foster Dulles</w:t>
        </w:r>
      </w:hyperlink>
      <w:r w:rsidRPr="006C6FFB">
        <w:rPr>
          <w:rFonts w:ascii="Arial" w:hAnsi="Arial" w:cs="Arial"/>
          <w:sz w:val="20"/>
          <w:szCs w:val="20"/>
        </w:rPr>
        <w:t xml:space="preserve"> reduc</w:t>
      </w:r>
      <w:r w:rsidR="00231606">
        <w:rPr>
          <w:rFonts w:ascii="Arial" w:hAnsi="Arial" w:cs="Arial"/>
          <w:sz w:val="20"/>
          <w:szCs w:val="20"/>
        </w:rPr>
        <w:t>ed</w:t>
      </w:r>
      <w:r w:rsidRPr="006C6FFB">
        <w:rPr>
          <w:rFonts w:ascii="Arial" w:hAnsi="Arial" w:cs="Arial"/>
          <w:sz w:val="20"/>
          <w:szCs w:val="20"/>
        </w:rPr>
        <w:t xml:space="preserve"> the period required for eligibility for parole from 15 years to 10.</w:t>
      </w:r>
      <w:r w:rsidR="00231606">
        <w:rPr>
          <w:rFonts w:ascii="Arial" w:hAnsi="Arial" w:cs="Arial"/>
          <w:sz w:val="20"/>
          <w:szCs w:val="20"/>
        </w:rPr>
        <w:t xml:space="preserve"> </w:t>
      </w:r>
      <w:r w:rsidRPr="006C6FFB">
        <w:rPr>
          <w:rFonts w:ascii="Arial" w:hAnsi="Arial" w:cs="Arial"/>
          <w:sz w:val="20"/>
          <w:szCs w:val="20"/>
        </w:rPr>
        <w:t xml:space="preserve"> On April 7, 1957, the Japanese government announced that, with the concurrence of a majority of the powers represented on the </w:t>
      </w:r>
      <w:r w:rsidR="00231606">
        <w:rPr>
          <w:rFonts w:ascii="Arial" w:hAnsi="Arial" w:cs="Arial"/>
          <w:sz w:val="20"/>
          <w:szCs w:val="20"/>
        </w:rPr>
        <w:t xml:space="preserve">war-0crimes </w:t>
      </w:r>
      <w:r w:rsidRPr="006C6FFB">
        <w:rPr>
          <w:rFonts w:ascii="Arial" w:hAnsi="Arial" w:cs="Arial"/>
          <w:sz w:val="20"/>
          <w:szCs w:val="20"/>
        </w:rPr>
        <w:t>tribunal, the last ten major Japanese war criminals who had previously been paroled were granted clemency and were to be regarded henceforth as unconditionally f</w:t>
      </w:r>
      <w:r w:rsidR="00231606">
        <w:rPr>
          <w:rFonts w:ascii="Arial" w:hAnsi="Arial" w:cs="Arial"/>
          <w:sz w:val="20"/>
          <w:szCs w:val="20"/>
        </w:rPr>
        <w:t>ree.</w:t>
      </w:r>
    </w:p>
    <w:p w:rsidR="00231606" w:rsidRPr="00231606" w:rsidRDefault="00231606" w:rsidP="00231606">
      <w:pPr>
        <w:pStyle w:val="NormalWeb"/>
        <w:rPr>
          <w:rFonts w:ascii="Arial" w:hAnsi="Arial" w:cs="Arial"/>
          <w:sz w:val="20"/>
          <w:szCs w:val="20"/>
        </w:rPr>
      </w:pPr>
      <w:r w:rsidRPr="00231606">
        <w:rPr>
          <w:rFonts w:ascii="Arial" w:hAnsi="Arial" w:cs="Arial"/>
          <w:sz w:val="20"/>
          <w:szCs w:val="20"/>
        </w:rPr>
        <w:t>Japanese government, while maintaining that Japan violated no international law or treaties</w:t>
      </w:r>
      <w:proofErr w:type="gramStart"/>
      <w:r w:rsidRPr="00231606">
        <w:rPr>
          <w:rFonts w:ascii="Arial" w:hAnsi="Arial" w:cs="Arial"/>
          <w:sz w:val="20"/>
          <w:szCs w:val="20"/>
        </w:rPr>
        <w:t>,  ha</w:t>
      </w:r>
      <w:r w:rsidR="000B6FEB">
        <w:rPr>
          <w:rFonts w:ascii="Arial" w:hAnsi="Arial" w:cs="Arial"/>
          <w:sz w:val="20"/>
          <w:szCs w:val="20"/>
        </w:rPr>
        <w:t>s</w:t>
      </w:r>
      <w:proofErr w:type="gramEnd"/>
      <w:r w:rsidRPr="00231606">
        <w:rPr>
          <w:rFonts w:ascii="Arial" w:hAnsi="Arial" w:cs="Arial"/>
          <w:sz w:val="20"/>
          <w:szCs w:val="20"/>
        </w:rPr>
        <w:t xml:space="preserve"> officially </w:t>
      </w:r>
      <w:proofErr w:type="spellStart"/>
      <w:r w:rsidRPr="00231606">
        <w:rPr>
          <w:rFonts w:ascii="Arial" w:hAnsi="Arial" w:cs="Arial"/>
          <w:sz w:val="20"/>
          <w:szCs w:val="20"/>
        </w:rPr>
        <w:t>recognised</w:t>
      </w:r>
      <w:proofErr w:type="spellEnd"/>
      <w:r w:rsidRPr="00231606">
        <w:rPr>
          <w:rFonts w:ascii="Arial" w:hAnsi="Arial" w:cs="Arial"/>
          <w:sz w:val="20"/>
          <w:szCs w:val="20"/>
        </w:rPr>
        <w:t xml:space="preserve"> the suffering which the Japanese military caused, and numerous apologies have been issued by the Japanese government. However, the official apologies are widely viewed as inadequate or only a symbolic exchange.</w:t>
      </w:r>
    </w:p>
    <w:p w:rsidR="000B6FEB" w:rsidRDefault="000B6FEB" w:rsidP="006C6FFB">
      <w:pPr>
        <w:pStyle w:val="NormalWeb"/>
        <w:rPr>
          <w:rFonts w:ascii="Arial" w:hAnsi="Arial" w:cs="Arial"/>
          <w:b/>
          <w:sz w:val="20"/>
          <w:szCs w:val="20"/>
        </w:rPr>
      </w:pPr>
    </w:p>
    <w:p w:rsidR="00535383" w:rsidRPr="006C6FFB" w:rsidRDefault="00535383" w:rsidP="006C6FFB">
      <w:pPr>
        <w:pStyle w:val="NormalWeb"/>
        <w:rPr>
          <w:rFonts w:ascii="Arial" w:hAnsi="Arial" w:cs="Arial"/>
          <w:b/>
          <w:sz w:val="20"/>
          <w:szCs w:val="20"/>
        </w:rPr>
      </w:pPr>
      <w:r w:rsidRPr="006C6FFB">
        <w:rPr>
          <w:rFonts w:ascii="Arial" w:hAnsi="Arial" w:cs="Arial"/>
          <w:b/>
          <w:sz w:val="20"/>
          <w:szCs w:val="20"/>
        </w:rPr>
        <w:t>Impact and Aftermath</w:t>
      </w:r>
    </w:p>
    <w:p w:rsidR="00F91FDD" w:rsidRPr="006C6FFB" w:rsidRDefault="00F91FDD" w:rsidP="006C6FFB">
      <w:pPr>
        <w:pStyle w:val="NormalWeb"/>
        <w:rPr>
          <w:rFonts w:ascii="Arial" w:hAnsi="Arial" w:cs="Arial"/>
          <w:sz w:val="20"/>
          <w:szCs w:val="20"/>
        </w:rPr>
      </w:pPr>
      <w:r w:rsidRPr="006C6FFB">
        <w:rPr>
          <w:rFonts w:ascii="Arial" w:hAnsi="Arial" w:cs="Arial"/>
          <w:sz w:val="20"/>
          <w:szCs w:val="20"/>
        </w:rPr>
        <w:t>Before the trials concluded, the political climate changed. The Cold War had begun and both the Americans and the Soviet Union were vying for the esteem of the German people.</w:t>
      </w:r>
      <w:r w:rsidR="007B45F9" w:rsidRPr="006C6FFB">
        <w:rPr>
          <w:rFonts w:ascii="Arial" w:hAnsi="Arial" w:cs="Arial"/>
          <w:sz w:val="20"/>
          <w:szCs w:val="20"/>
        </w:rPr>
        <w:t xml:space="preserve">   In January 1951, the</w:t>
      </w:r>
      <w:r w:rsidRPr="006C6FFB">
        <w:rPr>
          <w:rFonts w:ascii="Arial" w:hAnsi="Arial" w:cs="Arial"/>
          <w:sz w:val="20"/>
          <w:szCs w:val="20"/>
        </w:rPr>
        <w:t xml:space="preserve"> </w:t>
      </w:r>
      <w:r w:rsidR="007B45F9" w:rsidRPr="006C6FFB">
        <w:rPr>
          <w:rFonts w:ascii="Arial" w:hAnsi="Arial" w:cs="Arial"/>
          <w:sz w:val="20"/>
          <w:szCs w:val="20"/>
        </w:rPr>
        <w:t xml:space="preserve">U.S. high commissioner for Germany, </w:t>
      </w:r>
      <w:r w:rsidRPr="006C6FFB">
        <w:rPr>
          <w:rFonts w:ascii="Arial" w:hAnsi="Arial" w:cs="Arial"/>
          <w:sz w:val="20"/>
          <w:szCs w:val="20"/>
        </w:rPr>
        <w:t xml:space="preserve">John J. </w:t>
      </w:r>
      <w:proofErr w:type="spellStart"/>
      <w:r w:rsidRPr="006C6FFB">
        <w:rPr>
          <w:rFonts w:ascii="Arial" w:hAnsi="Arial" w:cs="Arial"/>
          <w:sz w:val="20"/>
          <w:szCs w:val="20"/>
        </w:rPr>
        <w:t>McCloy</w:t>
      </w:r>
      <w:proofErr w:type="spellEnd"/>
      <w:r w:rsidRPr="006C6FFB">
        <w:rPr>
          <w:rFonts w:ascii="Arial" w:hAnsi="Arial" w:cs="Arial"/>
          <w:sz w:val="20"/>
          <w:szCs w:val="20"/>
        </w:rPr>
        <w:t>, commut</w:t>
      </w:r>
      <w:r w:rsidR="007B45F9" w:rsidRPr="006C6FFB">
        <w:rPr>
          <w:rFonts w:ascii="Arial" w:hAnsi="Arial" w:cs="Arial"/>
          <w:sz w:val="20"/>
          <w:szCs w:val="20"/>
        </w:rPr>
        <w:t>ed</w:t>
      </w:r>
      <w:r w:rsidRPr="006C6FFB">
        <w:rPr>
          <w:rFonts w:ascii="Arial" w:hAnsi="Arial" w:cs="Arial"/>
          <w:sz w:val="20"/>
          <w:szCs w:val="20"/>
        </w:rPr>
        <w:t xml:space="preserve"> many of the convicted war criminals' sentences. By 1958 nearly all prisoners had been freed.</w:t>
      </w:r>
    </w:p>
    <w:p w:rsidR="003832A6" w:rsidRPr="006C6FFB" w:rsidRDefault="003832A6" w:rsidP="006C6FFB">
      <w:pPr>
        <w:pStyle w:val="NormalWeb"/>
        <w:rPr>
          <w:rFonts w:ascii="Arial" w:hAnsi="Arial" w:cs="Arial"/>
          <w:sz w:val="20"/>
          <w:szCs w:val="20"/>
        </w:rPr>
      </w:pPr>
      <w:r w:rsidRPr="006C6FFB">
        <w:rPr>
          <w:rFonts w:ascii="Arial" w:hAnsi="Arial" w:cs="Arial"/>
          <w:sz w:val="20"/>
          <w:szCs w:val="20"/>
        </w:rPr>
        <w:t xml:space="preserve">The Nuremberg trials had a great influence on the development of </w:t>
      </w:r>
      <w:hyperlink r:id="rId61" w:tooltip="International criminal law" w:history="1">
        <w:r w:rsidRPr="006C6FFB">
          <w:rPr>
            <w:rStyle w:val="Hyperlink"/>
            <w:rFonts w:ascii="Arial" w:eastAsiaTheme="majorEastAsia" w:hAnsi="Arial" w:cs="Arial"/>
            <w:sz w:val="20"/>
            <w:szCs w:val="20"/>
          </w:rPr>
          <w:t>international criminal law</w:t>
        </w:r>
      </w:hyperlink>
      <w:r w:rsidR="006A1918" w:rsidRPr="006C6FFB">
        <w:rPr>
          <w:rFonts w:ascii="Arial" w:hAnsi="Arial" w:cs="Arial"/>
          <w:sz w:val="20"/>
          <w:szCs w:val="20"/>
        </w:rPr>
        <w:t xml:space="preserve"> and served </w:t>
      </w:r>
      <w:r w:rsidRPr="006C6FFB">
        <w:rPr>
          <w:rFonts w:ascii="Arial" w:hAnsi="Arial" w:cs="Arial"/>
          <w:sz w:val="20"/>
          <w:szCs w:val="20"/>
        </w:rPr>
        <w:t>as models for:</w:t>
      </w:r>
    </w:p>
    <w:p w:rsidR="003832A6" w:rsidRPr="006C6FFB" w:rsidRDefault="000B63B8" w:rsidP="006C6FFB">
      <w:pPr>
        <w:numPr>
          <w:ilvl w:val="0"/>
          <w:numId w:val="12"/>
        </w:numPr>
        <w:spacing w:before="100" w:beforeAutospacing="1" w:after="100" w:afterAutospacing="1" w:line="240" w:lineRule="auto"/>
        <w:rPr>
          <w:rFonts w:ascii="Arial" w:hAnsi="Arial" w:cs="Arial"/>
          <w:sz w:val="20"/>
          <w:szCs w:val="20"/>
        </w:rPr>
      </w:pPr>
      <w:hyperlink r:id="rId62" w:tooltip="The Genocide Convention" w:history="1">
        <w:r w:rsidR="003832A6" w:rsidRPr="006C6FFB">
          <w:rPr>
            <w:rStyle w:val="Hyperlink"/>
            <w:rFonts w:ascii="Arial" w:hAnsi="Arial" w:cs="Arial"/>
            <w:sz w:val="20"/>
            <w:szCs w:val="20"/>
          </w:rPr>
          <w:t>The Genocide Convention</w:t>
        </w:r>
      </w:hyperlink>
      <w:r w:rsidR="003832A6" w:rsidRPr="006C6FFB">
        <w:rPr>
          <w:rFonts w:ascii="Arial" w:hAnsi="Arial" w:cs="Arial"/>
          <w:sz w:val="20"/>
          <w:szCs w:val="20"/>
        </w:rPr>
        <w:t>, 1948.</w:t>
      </w:r>
    </w:p>
    <w:p w:rsidR="003832A6" w:rsidRPr="006C6FFB" w:rsidRDefault="003832A6" w:rsidP="006C6FFB">
      <w:pPr>
        <w:numPr>
          <w:ilvl w:val="0"/>
          <w:numId w:val="12"/>
        </w:numPr>
        <w:spacing w:before="100" w:beforeAutospacing="1" w:after="100" w:afterAutospacing="1" w:line="240" w:lineRule="auto"/>
        <w:rPr>
          <w:rFonts w:ascii="Arial" w:hAnsi="Arial" w:cs="Arial"/>
          <w:sz w:val="20"/>
          <w:szCs w:val="20"/>
        </w:rPr>
      </w:pPr>
      <w:r w:rsidRPr="006C6FFB">
        <w:rPr>
          <w:rFonts w:ascii="Arial" w:hAnsi="Arial" w:cs="Arial"/>
          <w:sz w:val="20"/>
          <w:szCs w:val="20"/>
        </w:rPr>
        <w:t xml:space="preserve">The </w:t>
      </w:r>
      <w:hyperlink r:id="rId63" w:tooltip="Universal Declaration of Human Rights" w:history="1">
        <w:r w:rsidRPr="006C6FFB">
          <w:rPr>
            <w:rStyle w:val="Hyperlink"/>
            <w:rFonts w:ascii="Arial" w:hAnsi="Arial" w:cs="Arial"/>
            <w:sz w:val="20"/>
            <w:szCs w:val="20"/>
          </w:rPr>
          <w:t>Universal Declaration of Human Rights</w:t>
        </w:r>
      </w:hyperlink>
      <w:r w:rsidRPr="006C6FFB">
        <w:rPr>
          <w:rFonts w:ascii="Arial" w:hAnsi="Arial" w:cs="Arial"/>
          <w:sz w:val="20"/>
          <w:szCs w:val="20"/>
        </w:rPr>
        <w:t>, 1948.</w:t>
      </w:r>
    </w:p>
    <w:p w:rsidR="003832A6" w:rsidRPr="006C6FFB" w:rsidRDefault="003832A6" w:rsidP="006C6FFB">
      <w:pPr>
        <w:numPr>
          <w:ilvl w:val="0"/>
          <w:numId w:val="12"/>
        </w:numPr>
        <w:spacing w:before="100" w:beforeAutospacing="1" w:after="100" w:afterAutospacing="1" w:line="240" w:lineRule="auto"/>
        <w:rPr>
          <w:rFonts w:ascii="Arial" w:hAnsi="Arial" w:cs="Arial"/>
          <w:sz w:val="20"/>
          <w:szCs w:val="20"/>
        </w:rPr>
      </w:pPr>
      <w:r w:rsidRPr="006C6FFB">
        <w:rPr>
          <w:rFonts w:ascii="Arial" w:hAnsi="Arial" w:cs="Arial"/>
          <w:sz w:val="20"/>
          <w:szCs w:val="20"/>
        </w:rPr>
        <w:t xml:space="preserve">The </w:t>
      </w:r>
      <w:hyperlink r:id="rId64" w:tooltip="Nuremberg Principles" w:history="1">
        <w:r w:rsidRPr="006C6FFB">
          <w:rPr>
            <w:rStyle w:val="Hyperlink"/>
            <w:rFonts w:ascii="Arial" w:hAnsi="Arial" w:cs="Arial"/>
            <w:sz w:val="20"/>
            <w:szCs w:val="20"/>
          </w:rPr>
          <w:t>Nuremberg Principles</w:t>
        </w:r>
      </w:hyperlink>
      <w:r w:rsidRPr="006C6FFB">
        <w:rPr>
          <w:rFonts w:ascii="Arial" w:hAnsi="Arial" w:cs="Arial"/>
          <w:sz w:val="20"/>
          <w:szCs w:val="20"/>
        </w:rPr>
        <w:t>, 1950.</w:t>
      </w:r>
    </w:p>
    <w:p w:rsidR="003832A6" w:rsidRPr="006C6FFB" w:rsidRDefault="000B63B8" w:rsidP="006C6FFB">
      <w:pPr>
        <w:numPr>
          <w:ilvl w:val="0"/>
          <w:numId w:val="12"/>
        </w:numPr>
        <w:spacing w:before="100" w:beforeAutospacing="1" w:after="100" w:afterAutospacing="1" w:line="240" w:lineRule="auto"/>
        <w:rPr>
          <w:rFonts w:ascii="Arial" w:hAnsi="Arial" w:cs="Arial"/>
          <w:sz w:val="20"/>
          <w:szCs w:val="20"/>
        </w:rPr>
      </w:pPr>
      <w:hyperlink r:id="rId65" w:tooltip="The Convention on the Abolition of the Statute of Limitations on War Crimes and Crimes against Humanity" w:history="1">
        <w:r w:rsidR="003832A6" w:rsidRPr="006C6FFB">
          <w:rPr>
            <w:rStyle w:val="Hyperlink"/>
            <w:rFonts w:ascii="Arial" w:hAnsi="Arial" w:cs="Arial"/>
            <w:sz w:val="20"/>
            <w:szCs w:val="20"/>
          </w:rPr>
          <w:t>The Convention on the Abolition of the Statute of Limitations on War Crimes and Crimes against Humanity</w:t>
        </w:r>
      </w:hyperlink>
      <w:r w:rsidR="003832A6" w:rsidRPr="006C6FFB">
        <w:rPr>
          <w:rFonts w:ascii="Arial" w:hAnsi="Arial" w:cs="Arial"/>
          <w:sz w:val="20"/>
          <w:szCs w:val="20"/>
        </w:rPr>
        <w:t>, 1968.</w:t>
      </w:r>
    </w:p>
    <w:p w:rsidR="003832A6" w:rsidRPr="006C6FFB" w:rsidRDefault="003832A6" w:rsidP="006C6FFB">
      <w:pPr>
        <w:numPr>
          <w:ilvl w:val="0"/>
          <w:numId w:val="12"/>
        </w:numPr>
        <w:spacing w:before="100" w:beforeAutospacing="1" w:after="100" w:afterAutospacing="1" w:line="240" w:lineRule="auto"/>
        <w:rPr>
          <w:rFonts w:ascii="Arial" w:hAnsi="Arial" w:cs="Arial"/>
          <w:sz w:val="20"/>
          <w:szCs w:val="20"/>
        </w:rPr>
      </w:pPr>
      <w:r w:rsidRPr="006C6FFB">
        <w:rPr>
          <w:rFonts w:ascii="Arial" w:hAnsi="Arial" w:cs="Arial"/>
          <w:sz w:val="20"/>
          <w:szCs w:val="20"/>
        </w:rPr>
        <w:t xml:space="preserve">The </w:t>
      </w:r>
      <w:hyperlink r:id="rId66" w:tooltip="Geneva Convention" w:history="1">
        <w:r w:rsidRPr="006C6FFB">
          <w:rPr>
            <w:rStyle w:val="Hyperlink"/>
            <w:rFonts w:ascii="Arial" w:hAnsi="Arial" w:cs="Arial"/>
            <w:sz w:val="20"/>
            <w:szCs w:val="20"/>
          </w:rPr>
          <w:t>Geneva Convention</w:t>
        </w:r>
      </w:hyperlink>
      <w:r w:rsidRPr="006C6FFB">
        <w:rPr>
          <w:rFonts w:ascii="Arial" w:hAnsi="Arial" w:cs="Arial"/>
          <w:sz w:val="20"/>
          <w:szCs w:val="20"/>
        </w:rPr>
        <w:t xml:space="preserve"> on the Laws and Customs of War, 1949; its supplementary protocols, 1977.</w:t>
      </w:r>
    </w:p>
    <w:p w:rsidR="003832A6" w:rsidRPr="006C6FFB" w:rsidRDefault="006A1918" w:rsidP="006C6FFB">
      <w:pPr>
        <w:pStyle w:val="NormalWeb"/>
        <w:rPr>
          <w:rFonts w:ascii="Arial" w:hAnsi="Arial" w:cs="Arial"/>
          <w:sz w:val="20"/>
          <w:szCs w:val="20"/>
        </w:rPr>
      </w:pPr>
      <w:r w:rsidRPr="006C6FFB">
        <w:rPr>
          <w:rFonts w:ascii="Arial" w:hAnsi="Arial" w:cs="Arial"/>
          <w:sz w:val="20"/>
          <w:szCs w:val="20"/>
        </w:rPr>
        <w:t>In addition, t</w:t>
      </w:r>
      <w:r w:rsidR="003832A6" w:rsidRPr="006C6FFB">
        <w:rPr>
          <w:rFonts w:ascii="Arial" w:hAnsi="Arial" w:cs="Arial"/>
          <w:sz w:val="20"/>
          <w:szCs w:val="20"/>
        </w:rPr>
        <w:t xml:space="preserve">he </w:t>
      </w:r>
      <w:r w:rsidR="003832A6" w:rsidRPr="006C6FFB">
        <w:rPr>
          <w:rFonts w:ascii="Arial" w:hAnsi="Arial" w:cs="Arial"/>
          <w:b/>
          <w:bCs/>
          <w:sz w:val="20"/>
          <w:szCs w:val="20"/>
        </w:rPr>
        <w:t>International Criminal Court</w:t>
      </w:r>
      <w:r w:rsidR="003832A6" w:rsidRPr="006C6FFB">
        <w:rPr>
          <w:rFonts w:ascii="Arial" w:hAnsi="Arial" w:cs="Arial"/>
          <w:sz w:val="20"/>
          <w:szCs w:val="20"/>
        </w:rPr>
        <w:t xml:space="preserve"> </w:t>
      </w:r>
      <w:r w:rsidRPr="006C6FFB">
        <w:rPr>
          <w:rFonts w:ascii="Arial" w:hAnsi="Arial" w:cs="Arial"/>
          <w:sz w:val="20"/>
          <w:szCs w:val="20"/>
        </w:rPr>
        <w:t xml:space="preserve">is a relatively new </w:t>
      </w:r>
      <w:r w:rsidR="003832A6" w:rsidRPr="006C6FFB">
        <w:rPr>
          <w:rFonts w:ascii="Arial" w:hAnsi="Arial" w:cs="Arial"/>
          <w:sz w:val="20"/>
          <w:szCs w:val="20"/>
        </w:rPr>
        <w:t xml:space="preserve">permanent </w:t>
      </w:r>
      <w:hyperlink r:id="rId67" w:tooltip="Tribunal" w:history="1">
        <w:r w:rsidR="003832A6" w:rsidRPr="006C6FFB">
          <w:rPr>
            <w:rStyle w:val="Hyperlink"/>
            <w:rFonts w:ascii="Arial" w:eastAsiaTheme="majorEastAsia" w:hAnsi="Arial" w:cs="Arial"/>
            <w:sz w:val="20"/>
            <w:szCs w:val="20"/>
          </w:rPr>
          <w:t>tribunal</w:t>
        </w:r>
      </w:hyperlink>
      <w:r w:rsidR="003832A6" w:rsidRPr="006C6FFB">
        <w:rPr>
          <w:rFonts w:ascii="Arial" w:hAnsi="Arial" w:cs="Arial"/>
          <w:sz w:val="20"/>
          <w:szCs w:val="20"/>
        </w:rPr>
        <w:t xml:space="preserve"> to prosecute individuals for </w:t>
      </w:r>
      <w:hyperlink r:id="rId68" w:tooltip="Genocide" w:history="1">
        <w:r w:rsidR="003832A6" w:rsidRPr="006C6FFB">
          <w:rPr>
            <w:rStyle w:val="Hyperlink"/>
            <w:rFonts w:ascii="Arial" w:eastAsiaTheme="majorEastAsia" w:hAnsi="Arial" w:cs="Arial"/>
            <w:sz w:val="20"/>
            <w:szCs w:val="20"/>
          </w:rPr>
          <w:t>genocide</w:t>
        </w:r>
      </w:hyperlink>
      <w:r w:rsidR="003832A6" w:rsidRPr="006C6FFB">
        <w:rPr>
          <w:rFonts w:ascii="Arial" w:hAnsi="Arial" w:cs="Arial"/>
          <w:sz w:val="20"/>
          <w:szCs w:val="20"/>
        </w:rPr>
        <w:t xml:space="preserve">, </w:t>
      </w:r>
      <w:hyperlink r:id="rId69" w:tooltip="Crime against humanity" w:history="1">
        <w:r w:rsidR="003832A6" w:rsidRPr="006C6FFB">
          <w:rPr>
            <w:rStyle w:val="Hyperlink"/>
            <w:rFonts w:ascii="Arial" w:eastAsiaTheme="majorEastAsia" w:hAnsi="Arial" w:cs="Arial"/>
            <w:sz w:val="20"/>
            <w:szCs w:val="20"/>
          </w:rPr>
          <w:t>crimes against humanity</w:t>
        </w:r>
      </w:hyperlink>
      <w:r w:rsidR="003832A6" w:rsidRPr="006C6FFB">
        <w:rPr>
          <w:rFonts w:ascii="Arial" w:hAnsi="Arial" w:cs="Arial"/>
          <w:sz w:val="20"/>
          <w:szCs w:val="20"/>
        </w:rPr>
        <w:t xml:space="preserve">, </w:t>
      </w:r>
      <w:hyperlink r:id="rId70" w:tooltip="War crime" w:history="1">
        <w:r w:rsidR="003832A6" w:rsidRPr="006C6FFB">
          <w:rPr>
            <w:rStyle w:val="Hyperlink"/>
            <w:rFonts w:ascii="Arial" w:eastAsiaTheme="majorEastAsia" w:hAnsi="Arial" w:cs="Arial"/>
            <w:sz w:val="20"/>
            <w:szCs w:val="20"/>
          </w:rPr>
          <w:t>war crimes</w:t>
        </w:r>
      </w:hyperlink>
      <w:r w:rsidR="003832A6" w:rsidRPr="006C6FFB">
        <w:rPr>
          <w:rFonts w:ascii="Arial" w:hAnsi="Arial" w:cs="Arial"/>
          <w:sz w:val="20"/>
          <w:szCs w:val="20"/>
        </w:rPr>
        <w:t xml:space="preserve"> and the </w:t>
      </w:r>
      <w:hyperlink r:id="rId71" w:tooltip="Crime of aggression" w:history="1">
        <w:r w:rsidR="003832A6" w:rsidRPr="006C6FFB">
          <w:rPr>
            <w:rStyle w:val="Hyperlink"/>
            <w:rFonts w:ascii="Arial" w:eastAsiaTheme="majorEastAsia" w:hAnsi="Arial" w:cs="Arial"/>
            <w:sz w:val="20"/>
            <w:szCs w:val="20"/>
          </w:rPr>
          <w:t>crime of aggression</w:t>
        </w:r>
      </w:hyperlink>
      <w:r w:rsidR="003832A6" w:rsidRPr="006C6FFB">
        <w:rPr>
          <w:rFonts w:ascii="Arial" w:hAnsi="Arial" w:cs="Arial"/>
          <w:sz w:val="20"/>
          <w:szCs w:val="20"/>
        </w:rPr>
        <w:t xml:space="preserve"> (after 2017). </w:t>
      </w:r>
      <w:r w:rsidR="00F87E32" w:rsidRPr="006C6FFB">
        <w:rPr>
          <w:rFonts w:ascii="Arial" w:hAnsi="Arial" w:cs="Arial"/>
          <w:sz w:val="20"/>
          <w:szCs w:val="20"/>
        </w:rPr>
        <w:t>I</w:t>
      </w:r>
      <w:r w:rsidRPr="006C6FFB">
        <w:rPr>
          <w:rFonts w:ascii="Arial" w:hAnsi="Arial" w:cs="Arial"/>
          <w:sz w:val="20"/>
          <w:szCs w:val="20"/>
        </w:rPr>
        <w:t xml:space="preserve">t came into being on 1 July 2002—the date its founding </w:t>
      </w:r>
      <w:hyperlink r:id="rId72" w:tooltip="Treaty" w:history="1">
        <w:r w:rsidRPr="006C6FFB">
          <w:rPr>
            <w:rStyle w:val="Hyperlink"/>
            <w:rFonts w:ascii="Arial" w:eastAsiaTheme="majorEastAsia" w:hAnsi="Arial" w:cs="Arial"/>
            <w:sz w:val="20"/>
            <w:szCs w:val="20"/>
          </w:rPr>
          <w:t>treaty</w:t>
        </w:r>
      </w:hyperlink>
      <w:r w:rsidRPr="006C6FFB">
        <w:rPr>
          <w:rFonts w:ascii="Arial" w:hAnsi="Arial" w:cs="Arial"/>
          <w:sz w:val="20"/>
          <w:szCs w:val="20"/>
        </w:rPr>
        <w:t xml:space="preserve">, the </w:t>
      </w:r>
      <w:hyperlink r:id="rId73" w:tooltip="Rome Statute of the International Criminal Court" w:history="1">
        <w:r w:rsidRPr="006C6FFB">
          <w:rPr>
            <w:rStyle w:val="Hyperlink"/>
            <w:rFonts w:ascii="Arial" w:eastAsiaTheme="majorEastAsia" w:hAnsi="Arial" w:cs="Arial"/>
            <w:sz w:val="20"/>
            <w:szCs w:val="20"/>
          </w:rPr>
          <w:t>Rome Statute of the International Criminal Court</w:t>
        </w:r>
      </w:hyperlink>
      <w:r w:rsidRPr="006C6FFB">
        <w:rPr>
          <w:rFonts w:ascii="Arial" w:hAnsi="Arial" w:cs="Arial"/>
          <w:sz w:val="20"/>
          <w:szCs w:val="20"/>
        </w:rPr>
        <w:t>, entered into force</w:t>
      </w:r>
      <w:hyperlink r:id="rId74" w:anchor="cite_note-ai2002-4" w:history="1">
        <w:r w:rsidRPr="006C6FFB">
          <w:rPr>
            <w:rStyle w:val="Hyperlink"/>
            <w:rFonts w:ascii="Arial" w:eastAsiaTheme="majorEastAsia" w:hAnsi="Arial" w:cs="Arial"/>
            <w:sz w:val="20"/>
            <w:szCs w:val="20"/>
            <w:vertAlign w:val="superscript"/>
          </w:rPr>
          <w:t>[5]</w:t>
        </w:r>
      </w:hyperlink>
      <w:r w:rsidRPr="006C6FFB">
        <w:rPr>
          <w:rFonts w:ascii="Arial" w:hAnsi="Arial" w:cs="Arial"/>
          <w:sz w:val="20"/>
          <w:szCs w:val="20"/>
        </w:rPr>
        <w:t>—and it can only prosecute crimes committed on or after that date.</w:t>
      </w:r>
      <w:hyperlink r:id="rId75" w:anchor="cite_note-article11-5" w:history="1">
        <w:r w:rsidRPr="006C6FFB">
          <w:rPr>
            <w:rStyle w:val="Hyperlink"/>
            <w:rFonts w:ascii="Arial" w:eastAsiaTheme="majorEastAsia" w:hAnsi="Arial" w:cs="Arial"/>
            <w:sz w:val="20"/>
            <w:szCs w:val="20"/>
            <w:vertAlign w:val="superscript"/>
          </w:rPr>
          <w:t>[6]</w:t>
        </w:r>
      </w:hyperlink>
      <w:r w:rsidRPr="006C6FFB">
        <w:rPr>
          <w:rFonts w:ascii="Arial" w:hAnsi="Arial" w:cs="Arial"/>
          <w:sz w:val="20"/>
          <w:szCs w:val="20"/>
        </w:rPr>
        <w:t xml:space="preserve"> The Court's official seat is in </w:t>
      </w:r>
      <w:hyperlink r:id="rId76" w:tooltip="The Hague" w:history="1">
        <w:r w:rsidRPr="006C6FFB">
          <w:rPr>
            <w:rStyle w:val="Hyperlink"/>
            <w:rFonts w:ascii="Arial" w:eastAsiaTheme="majorEastAsia" w:hAnsi="Arial" w:cs="Arial"/>
            <w:sz w:val="20"/>
            <w:szCs w:val="20"/>
          </w:rPr>
          <w:t>The Hague</w:t>
        </w:r>
      </w:hyperlink>
      <w:r w:rsidRPr="006C6FFB">
        <w:rPr>
          <w:rFonts w:ascii="Arial" w:hAnsi="Arial" w:cs="Arial"/>
          <w:sz w:val="20"/>
          <w:szCs w:val="20"/>
        </w:rPr>
        <w:t xml:space="preserve">, </w:t>
      </w:r>
      <w:hyperlink r:id="rId77" w:tooltip="Netherlands" w:history="1">
        <w:r w:rsidRPr="006C6FFB">
          <w:rPr>
            <w:rStyle w:val="Hyperlink"/>
            <w:rFonts w:ascii="Arial" w:eastAsiaTheme="majorEastAsia" w:hAnsi="Arial" w:cs="Arial"/>
            <w:sz w:val="20"/>
            <w:szCs w:val="20"/>
          </w:rPr>
          <w:t>Netherlands</w:t>
        </w:r>
      </w:hyperlink>
      <w:r w:rsidRPr="006C6FFB">
        <w:rPr>
          <w:rFonts w:ascii="Arial" w:hAnsi="Arial" w:cs="Arial"/>
          <w:sz w:val="20"/>
          <w:szCs w:val="20"/>
        </w:rPr>
        <w:t>, but its proceedings may take place anywhere.</w:t>
      </w:r>
    </w:p>
    <w:p w:rsidR="00F87E32" w:rsidRPr="006C6FFB" w:rsidRDefault="006A1918" w:rsidP="006C6FFB">
      <w:pPr>
        <w:pStyle w:val="NormalWeb"/>
        <w:rPr>
          <w:rFonts w:ascii="Arial" w:hAnsi="Arial" w:cs="Arial"/>
          <w:sz w:val="20"/>
          <w:szCs w:val="20"/>
        </w:rPr>
      </w:pPr>
      <w:r w:rsidRPr="006C6FFB">
        <w:rPr>
          <w:rFonts w:ascii="Arial" w:hAnsi="Arial" w:cs="Arial"/>
          <w:sz w:val="20"/>
          <w:szCs w:val="20"/>
        </w:rPr>
        <w:t xml:space="preserve">As of January 2012, 120 states are </w:t>
      </w:r>
      <w:hyperlink r:id="rId78" w:tooltip="States Parties to the Rome Statute of the International Criminal Court" w:history="1">
        <w:r w:rsidRPr="006C6FFB">
          <w:rPr>
            <w:rStyle w:val="Hyperlink"/>
            <w:rFonts w:ascii="Arial" w:eastAsiaTheme="majorEastAsia" w:hAnsi="Arial" w:cs="Arial"/>
            <w:sz w:val="20"/>
            <w:szCs w:val="20"/>
          </w:rPr>
          <w:t>states parties to the Statute of the Court</w:t>
        </w:r>
      </w:hyperlink>
      <w:r w:rsidRPr="006C6FFB">
        <w:rPr>
          <w:rFonts w:ascii="Arial" w:hAnsi="Arial" w:cs="Arial"/>
          <w:sz w:val="20"/>
          <w:szCs w:val="20"/>
        </w:rPr>
        <w:t xml:space="preserve">, including all of South America, nearly all of Europe and roughly half the countries in Africa. A further 32 countries, including </w:t>
      </w:r>
      <w:hyperlink r:id="rId79" w:tooltip="Russia" w:history="1">
        <w:r w:rsidRPr="006C6FFB">
          <w:rPr>
            <w:rStyle w:val="Hyperlink"/>
            <w:rFonts w:ascii="Arial" w:eastAsiaTheme="majorEastAsia" w:hAnsi="Arial" w:cs="Arial"/>
            <w:sz w:val="20"/>
            <w:szCs w:val="20"/>
          </w:rPr>
          <w:t>Russia</w:t>
        </w:r>
      </w:hyperlink>
      <w:r w:rsidRPr="006C6FFB">
        <w:rPr>
          <w:rFonts w:ascii="Arial" w:hAnsi="Arial" w:cs="Arial"/>
          <w:sz w:val="20"/>
          <w:szCs w:val="20"/>
        </w:rPr>
        <w:t xml:space="preserve">, have signed but not </w:t>
      </w:r>
      <w:hyperlink r:id="rId80" w:tooltip="Ratification" w:history="1">
        <w:r w:rsidRPr="006C6FFB">
          <w:rPr>
            <w:rStyle w:val="Hyperlink"/>
            <w:rFonts w:ascii="Arial" w:eastAsiaTheme="majorEastAsia" w:hAnsi="Arial" w:cs="Arial"/>
            <w:sz w:val="20"/>
            <w:szCs w:val="20"/>
          </w:rPr>
          <w:t>ratified</w:t>
        </w:r>
      </w:hyperlink>
      <w:r w:rsidRPr="006C6FFB">
        <w:rPr>
          <w:rFonts w:ascii="Arial" w:hAnsi="Arial" w:cs="Arial"/>
          <w:sz w:val="20"/>
          <w:szCs w:val="20"/>
        </w:rPr>
        <w:t xml:space="preserve"> the Rome Statute</w:t>
      </w:r>
      <w:r w:rsidR="00F87E32" w:rsidRPr="006C6FFB">
        <w:rPr>
          <w:rFonts w:ascii="Arial" w:hAnsi="Arial" w:cs="Arial"/>
          <w:sz w:val="20"/>
          <w:szCs w:val="20"/>
        </w:rPr>
        <w:t xml:space="preserve">. </w:t>
      </w:r>
      <w:r w:rsidRPr="006C6FFB">
        <w:rPr>
          <w:rFonts w:ascii="Arial" w:hAnsi="Arial" w:cs="Arial"/>
          <w:sz w:val="20"/>
          <w:szCs w:val="20"/>
        </w:rPr>
        <w:t xml:space="preserve"> Three of these states—Israel, Sudan and the </w:t>
      </w:r>
      <w:hyperlink r:id="rId81" w:tooltip="United States and the International Criminal Court" w:history="1">
        <w:r w:rsidRPr="006C6FFB">
          <w:rPr>
            <w:rStyle w:val="Hyperlink"/>
            <w:rFonts w:ascii="Arial" w:eastAsiaTheme="majorEastAsia" w:hAnsi="Arial" w:cs="Arial"/>
            <w:sz w:val="20"/>
            <w:szCs w:val="20"/>
          </w:rPr>
          <w:t>United States</w:t>
        </w:r>
      </w:hyperlink>
      <w:r w:rsidRPr="006C6FFB">
        <w:rPr>
          <w:rFonts w:ascii="Arial" w:hAnsi="Arial" w:cs="Arial"/>
          <w:sz w:val="20"/>
          <w:szCs w:val="20"/>
        </w:rPr>
        <w:t>—have "unsigned" the Rome Statute, indicating that they no longer intend to become states parties</w:t>
      </w:r>
      <w:r w:rsidR="00F87E32" w:rsidRPr="006C6FFB">
        <w:rPr>
          <w:rFonts w:ascii="Arial" w:hAnsi="Arial" w:cs="Arial"/>
          <w:sz w:val="20"/>
          <w:szCs w:val="20"/>
        </w:rPr>
        <w:t xml:space="preserve">;  </w:t>
      </w:r>
      <w:r w:rsidRPr="006C6FFB">
        <w:rPr>
          <w:rFonts w:ascii="Arial" w:hAnsi="Arial" w:cs="Arial"/>
          <w:sz w:val="20"/>
          <w:szCs w:val="20"/>
        </w:rPr>
        <w:t xml:space="preserve">42 </w:t>
      </w:r>
      <w:r w:rsidR="00F87E32" w:rsidRPr="006C6FFB">
        <w:rPr>
          <w:rFonts w:ascii="Arial" w:hAnsi="Arial" w:cs="Arial"/>
          <w:sz w:val="20"/>
          <w:szCs w:val="20"/>
        </w:rPr>
        <w:t xml:space="preserve">nations, including </w:t>
      </w:r>
      <w:hyperlink r:id="rId82" w:tooltip="People's Republic of China" w:history="1">
        <w:r w:rsidR="00F87E32" w:rsidRPr="006C6FFB">
          <w:rPr>
            <w:rStyle w:val="Hyperlink"/>
            <w:rFonts w:ascii="Arial" w:eastAsiaTheme="majorEastAsia" w:hAnsi="Arial" w:cs="Arial"/>
            <w:sz w:val="20"/>
            <w:szCs w:val="20"/>
          </w:rPr>
          <w:t>China</w:t>
        </w:r>
      </w:hyperlink>
      <w:r w:rsidR="00F87E32" w:rsidRPr="006C6FFB">
        <w:rPr>
          <w:rFonts w:ascii="Arial" w:hAnsi="Arial" w:cs="Arial"/>
          <w:sz w:val="20"/>
          <w:szCs w:val="20"/>
        </w:rPr>
        <w:t xml:space="preserve"> and </w:t>
      </w:r>
      <w:hyperlink r:id="rId83" w:tooltip="India" w:history="1">
        <w:r w:rsidR="00F87E32" w:rsidRPr="006C6FFB">
          <w:rPr>
            <w:rStyle w:val="Hyperlink"/>
            <w:rFonts w:ascii="Arial" w:eastAsiaTheme="majorEastAsia" w:hAnsi="Arial" w:cs="Arial"/>
            <w:sz w:val="20"/>
            <w:szCs w:val="20"/>
          </w:rPr>
          <w:t>India</w:t>
        </w:r>
      </w:hyperlink>
      <w:r w:rsidR="00F87E32" w:rsidRPr="006C6FFB">
        <w:rPr>
          <w:rFonts w:ascii="Arial" w:hAnsi="Arial" w:cs="Arial"/>
          <w:sz w:val="20"/>
          <w:szCs w:val="20"/>
        </w:rPr>
        <w:t>, have n</w:t>
      </w:r>
      <w:r w:rsidRPr="006C6FFB">
        <w:rPr>
          <w:rFonts w:ascii="Arial" w:hAnsi="Arial" w:cs="Arial"/>
          <w:sz w:val="20"/>
          <w:szCs w:val="20"/>
        </w:rPr>
        <w:t>either signed nor ratified or acceded to the Rome Statute</w:t>
      </w:r>
      <w:r w:rsidR="00F87E32" w:rsidRPr="006C6FFB">
        <w:rPr>
          <w:rFonts w:ascii="Arial" w:hAnsi="Arial" w:cs="Arial"/>
          <w:sz w:val="20"/>
          <w:szCs w:val="20"/>
        </w:rPr>
        <w:t xml:space="preserve">. </w:t>
      </w:r>
    </w:p>
    <w:p w:rsidR="00F87E32" w:rsidRPr="006C6FFB" w:rsidRDefault="003832A6" w:rsidP="006C6FFB">
      <w:pPr>
        <w:pStyle w:val="NormalWeb"/>
        <w:rPr>
          <w:rFonts w:ascii="Arial" w:hAnsi="Arial" w:cs="Arial"/>
          <w:sz w:val="20"/>
          <w:szCs w:val="20"/>
        </w:rPr>
      </w:pPr>
      <w:r w:rsidRPr="006C6FFB">
        <w:rPr>
          <w:rFonts w:ascii="Arial" w:hAnsi="Arial" w:cs="Arial"/>
          <w:sz w:val="20"/>
          <w:szCs w:val="20"/>
        </w:rPr>
        <w:lastRenderedPageBreak/>
        <w:t>The Court can exercise its jurisdiction only when national courts are unwilling or unable to investigate or prosecute such crimes.</w:t>
      </w:r>
      <w:r w:rsidR="003851AC" w:rsidRPr="006C6FFB">
        <w:rPr>
          <w:rFonts w:ascii="Arial" w:hAnsi="Arial" w:cs="Arial"/>
          <w:sz w:val="20"/>
          <w:szCs w:val="20"/>
        </w:rPr>
        <w:t xml:space="preserve"> </w:t>
      </w:r>
      <w:r w:rsidRPr="006C6FFB">
        <w:rPr>
          <w:rFonts w:ascii="Arial" w:hAnsi="Arial" w:cs="Arial"/>
          <w:sz w:val="20"/>
          <w:szCs w:val="20"/>
        </w:rPr>
        <w:t xml:space="preserve"> Primary responsibility to investigate and punish crimes is therefore left to individual states.</w:t>
      </w:r>
      <w:r w:rsidR="003851AC" w:rsidRPr="006C6FFB">
        <w:rPr>
          <w:rFonts w:ascii="Arial" w:hAnsi="Arial" w:cs="Arial"/>
          <w:sz w:val="20"/>
          <w:szCs w:val="20"/>
        </w:rPr>
        <w:t xml:space="preserve"> </w:t>
      </w:r>
    </w:p>
    <w:p w:rsidR="00F87E32" w:rsidRPr="006C6FFB" w:rsidRDefault="00F87E32" w:rsidP="006C6FFB">
      <w:pPr>
        <w:pStyle w:val="NormalWeb"/>
        <w:rPr>
          <w:rFonts w:ascii="Arial" w:hAnsi="Arial" w:cs="Arial"/>
          <w:sz w:val="20"/>
          <w:szCs w:val="20"/>
        </w:rPr>
      </w:pPr>
      <w:r w:rsidRPr="006C6FFB">
        <w:rPr>
          <w:rFonts w:ascii="Arial" w:hAnsi="Arial" w:cs="Arial"/>
          <w:sz w:val="20"/>
          <w:szCs w:val="20"/>
        </w:rPr>
        <w:t xml:space="preserve">To date, the Court has opened investigations into </w:t>
      </w:r>
      <w:hyperlink r:id="rId84" w:tooltip="International Criminal Court investigations" w:history="1">
        <w:r w:rsidRPr="006C6FFB">
          <w:rPr>
            <w:rStyle w:val="Hyperlink"/>
            <w:rFonts w:ascii="Arial" w:eastAsiaTheme="majorEastAsia" w:hAnsi="Arial" w:cs="Arial"/>
            <w:sz w:val="20"/>
            <w:szCs w:val="20"/>
          </w:rPr>
          <w:t>seven situations in Africa</w:t>
        </w:r>
      </w:hyperlink>
      <w:r w:rsidRPr="006C6FFB">
        <w:rPr>
          <w:rFonts w:ascii="Arial" w:hAnsi="Arial" w:cs="Arial"/>
          <w:sz w:val="20"/>
          <w:szCs w:val="20"/>
        </w:rPr>
        <w:t xml:space="preserve">: the </w:t>
      </w:r>
      <w:hyperlink r:id="rId85" w:tooltip="International Criminal Court investigation in the Democratic Republic of the Congo" w:history="1">
        <w:r w:rsidRPr="006C6FFB">
          <w:rPr>
            <w:rStyle w:val="Hyperlink"/>
            <w:rFonts w:ascii="Arial" w:eastAsiaTheme="majorEastAsia" w:hAnsi="Arial" w:cs="Arial"/>
            <w:sz w:val="20"/>
            <w:szCs w:val="20"/>
          </w:rPr>
          <w:t>Democratic Republic of the Congo</w:t>
        </w:r>
      </w:hyperlink>
      <w:r w:rsidRPr="006C6FFB">
        <w:rPr>
          <w:rFonts w:ascii="Arial" w:hAnsi="Arial" w:cs="Arial"/>
          <w:sz w:val="20"/>
          <w:szCs w:val="20"/>
        </w:rPr>
        <w:t xml:space="preserve">; </w:t>
      </w:r>
      <w:hyperlink r:id="rId86" w:tooltip="International Criminal Court investigation in Uganda" w:history="1">
        <w:r w:rsidRPr="006C6FFB">
          <w:rPr>
            <w:rStyle w:val="Hyperlink"/>
            <w:rFonts w:ascii="Arial" w:eastAsiaTheme="majorEastAsia" w:hAnsi="Arial" w:cs="Arial"/>
            <w:sz w:val="20"/>
            <w:szCs w:val="20"/>
          </w:rPr>
          <w:t>Uganda</w:t>
        </w:r>
      </w:hyperlink>
      <w:r w:rsidRPr="006C6FFB">
        <w:rPr>
          <w:rFonts w:ascii="Arial" w:hAnsi="Arial" w:cs="Arial"/>
          <w:sz w:val="20"/>
          <w:szCs w:val="20"/>
        </w:rPr>
        <w:t xml:space="preserve">; the Central African Republic; </w:t>
      </w:r>
      <w:hyperlink r:id="rId87" w:tooltip="International Criminal Court investigation in Darfur, Sudan" w:history="1">
        <w:r w:rsidRPr="006C6FFB">
          <w:rPr>
            <w:rStyle w:val="Hyperlink"/>
            <w:rFonts w:ascii="Arial" w:eastAsiaTheme="majorEastAsia" w:hAnsi="Arial" w:cs="Arial"/>
            <w:sz w:val="20"/>
            <w:szCs w:val="20"/>
          </w:rPr>
          <w:t>Darfur, Sudan</w:t>
        </w:r>
      </w:hyperlink>
      <w:r w:rsidRPr="006C6FFB">
        <w:rPr>
          <w:rFonts w:ascii="Arial" w:hAnsi="Arial" w:cs="Arial"/>
          <w:sz w:val="20"/>
          <w:szCs w:val="20"/>
        </w:rPr>
        <w:t xml:space="preserve">; the </w:t>
      </w:r>
      <w:hyperlink r:id="rId88" w:tooltip="International Criminal Court investigation in Kenya" w:history="1">
        <w:r w:rsidRPr="006C6FFB">
          <w:rPr>
            <w:rStyle w:val="Hyperlink"/>
            <w:rFonts w:ascii="Arial" w:eastAsiaTheme="majorEastAsia" w:hAnsi="Arial" w:cs="Arial"/>
            <w:sz w:val="20"/>
            <w:szCs w:val="20"/>
          </w:rPr>
          <w:t>Republic of Kenya</w:t>
        </w:r>
      </w:hyperlink>
      <w:r w:rsidRPr="006C6FFB">
        <w:rPr>
          <w:rFonts w:ascii="Arial" w:hAnsi="Arial" w:cs="Arial"/>
          <w:sz w:val="20"/>
          <w:szCs w:val="20"/>
        </w:rPr>
        <w:t>; the Libyan Arab Jamahiriya and the Republic of Côte d'Ivoire.</w:t>
      </w:r>
    </w:p>
    <w:p w:rsidR="00F87E32" w:rsidRPr="006C6FFB" w:rsidRDefault="00F87E32" w:rsidP="006C6FFB">
      <w:pPr>
        <w:pStyle w:val="NormalWeb"/>
        <w:rPr>
          <w:rFonts w:ascii="Arial" w:hAnsi="Arial" w:cs="Arial"/>
          <w:sz w:val="20"/>
          <w:szCs w:val="20"/>
        </w:rPr>
      </w:pPr>
      <w:r w:rsidRPr="006C6FFB">
        <w:rPr>
          <w:rFonts w:ascii="Arial" w:hAnsi="Arial" w:cs="Arial"/>
          <w:sz w:val="20"/>
          <w:szCs w:val="20"/>
        </w:rPr>
        <w:t xml:space="preserve">It </w:t>
      </w:r>
      <w:hyperlink r:id="rId89" w:tooltip="List of people indicted in the International Criminal Court" w:history="1">
        <w:r w:rsidRPr="006C6FFB">
          <w:rPr>
            <w:rStyle w:val="Hyperlink"/>
            <w:rFonts w:ascii="Arial" w:eastAsiaTheme="majorEastAsia" w:hAnsi="Arial" w:cs="Arial"/>
            <w:sz w:val="20"/>
            <w:szCs w:val="20"/>
          </w:rPr>
          <w:t>publicly indicted</w:t>
        </w:r>
      </w:hyperlink>
      <w:r w:rsidRPr="006C6FFB">
        <w:rPr>
          <w:rFonts w:ascii="Arial" w:hAnsi="Arial" w:cs="Arial"/>
          <w:sz w:val="20"/>
          <w:szCs w:val="20"/>
        </w:rPr>
        <w:t xml:space="preserve"> 27 people, proceedings against 23 of whom are ongoing. The ICC has issued arrest warrants for 18 individuals and summonses to nine others. Five individuals are in custody and are being tried while eight individuals remain at large as fugitives.</w:t>
      </w:r>
    </w:p>
    <w:p w:rsidR="00FE66C6" w:rsidRPr="006C6FFB" w:rsidRDefault="00FE66C6" w:rsidP="006C6FFB">
      <w:pPr>
        <w:pStyle w:val="Heading2"/>
        <w:spacing w:line="240" w:lineRule="auto"/>
        <w:rPr>
          <w:rStyle w:val="mw-headline"/>
          <w:rFonts w:ascii="Arial" w:hAnsi="Arial" w:cs="Arial"/>
          <w:sz w:val="20"/>
          <w:szCs w:val="20"/>
        </w:rPr>
      </w:pPr>
    </w:p>
    <w:p w:rsidR="00541313" w:rsidRPr="006C6FFB" w:rsidRDefault="00541313" w:rsidP="006C6FFB">
      <w:pPr>
        <w:pStyle w:val="Heading2"/>
        <w:spacing w:line="240" w:lineRule="auto"/>
        <w:rPr>
          <w:rFonts w:ascii="Arial" w:hAnsi="Arial" w:cs="Arial"/>
          <w:color w:val="auto"/>
          <w:sz w:val="20"/>
          <w:szCs w:val="20"/>
        </w:rPr>
      </w:pPr>
      <w:r w:rsidRPr="006C6FFB">
        <w:rPr>
          <w:rStyle w:val="mw-headline"/>
          <w:rFonts w:ascii="Arial" w:hAnsi="Arial" w:cs="Arial"/>
          <w:color w:val="auto"/>
          <w:sz w:val="20"/>
          <w:szCs w:val="20"/>
        </w:rPr>
        <w:t>Introduction of Extempore Simultaneous Interpretation</w:t>
      </w:r>
    </w:p>
    <w:p w:rsidR="00836906" w:rsidRPr="006C6FFB" w:rsidRDefault="00541313" w:rsidP="006C6FFB">
      <w:pPr>
        <w:pStyle w:val="NormalWeb"/>
        <w:rPr>
          <w:rFonts w:ascii="Arial" w:hAnsi="Arial" w:cs="Arial"/>
          <w:sz w:val="20"/>
          <w:szCs w:val="20"/>
        </w:rPr>
      </w:pPr>
      <w:r w:rsidRPr="006C6FFB">
        <w:rPr>
          <w:rFonts w:ascii="Arial" w:hAnsi="Arial" w:cs="Arial"/>
          <w:sz w:val="20"/>
          <w:szCs w:val="20"/>
        </w:rPr>
        <w:t xml:space="preserve">The Nuremberg Trials employed four </w:t>
      </w:r>
      <w:hyperlink r:id="rId90" w:tooltip="Official languages" w:history="1">
        <w:r w:rsidRPr="006C6FFB">
          <w:rPr>
            <w:rStyle w:val="Hyperlink"/>
            <w:rFonts w:ascii="Arial" w:eastAsiaTheme="majorEastAsia" w:hAnsi="Arial" w:cs="Arial"/>
            <w:sz w:val="20"/>
            <w:szCs w:val="20"/>
          </w:rPr>
          <w:t>official languages</w:t>
        </w:r>
      </w:hyperlink>
      <w:r w:rsidRPr="006C6FFB">
        <w:rPr>
          <w:rFonts w:ascii="Arial" w:hAnsi="Arial" w:cs="Arial"/>
          <w:sz w:val="20"/>
          <w:szCs w:val="20"/>
        </w:rPr>
        <w:t xml:space="preserve">: </w:t>
      </w:r>
      <w:hyperlink r:id="rId91" w:tooltip="English language" w:history="1">
        <w:r w:rsidRPr="006C6FFB">
          <w:rPr>
            <w:rStyle w:val="Hyperlink"/>
            <w:rFonts w:ascii="Arial" w:eastAsiaTheme="majorEastAsia" w:hAnsi="Arial" w:cs="Arial"/>
            <w:sz w:val="20"/>
            <w:szCs w:val="20"/>
          </w:rPr>
          <w:t>English</w:t>
        </w:r>
      </w:hyperlink>
      <w:r w:rsidRPr="006C6FFB">
        <w:rPr>
          <w:rFonts w:ascii="Arial" w:hAnsi="Arial" w:cs="Arial"/>
          <w:sz w:val="20"/>
          <w:szCs w:val="20"/>
        </w:rPr>
        <w:t xml:space="preserve">, </w:t>
      </w:r>
      <w:hyperlink r:id="rId92" w:tooltip="German language" w:history="1">
        <w:r w:rsidRPr="006C6FFB">
          <w:rPr>
            <w:rStyle w:val="Hyperlink"/>
            <w:rFonts w:ascii="Arial" w:eastAsiaTheme="majorEastAsia" w:hAnsi="Arial" w:cs="Arial"/>
            <w:sz w:val="20"/>
            <w:szCs w:val="20"/>
          </w:rPr>
          <w:t>German</w:t>
        </w:r>
      </w:hyperlink>
      <w:r w:rsidRPr="006C6FFB">
        <w:rPr>
          <w:rFonts w:ascii="Arial" w:hAnsi="Arial" w:cs="Arial"/>
          <w:sz w:val="20"/>
          <w:szCs w:val="20"/>
        </w:rPr>
        <w:t xml:space="preserve">, </w:t>
      </w:r>
      <w:hyperlink r:id="rId93" w:tooltip="French language" w:history="1">
        <w:r w:rsidRPr="006C6FFB">
          <w:rPr>
            <w:rStyle w:val="Hyperlink"/>
            <w:rFonts w:ascii="Arial" w:eastAsiaTheme="majorEastAsia" w:hAnsi="Arial" w:cs="Arial"/>
            <w:sz w:val="20"/>
            <w:szCs w:val="20"/>
          </w:rPr>
          <w:t>French</w:t>
        </w:r>
      </w:hyperlink>
      <w:r w:rsidRPr="006C6FFB">
        <w:rPr>
          <w:rFonts w:ascii="Arial" w:hAnsi="Arial" w:cs="Arial"/>
          <w:sz w:val="20"/>
          <w:szCs w:val="20"/>
        </w:rPr>
        <w:t xml:space="preserve">, and </w:t>
      </w:r>
      <w:hyperlink r:id="rId94" w:tooltip="Russian language" w:history="1">
        <w:r w:rsidRPr="006C6FFB">
          <w:rPr>
            <w:rStyle w:val="Hyperlink"/>
            <w:rFonts w:ascii="Arial" w:eastAsiaTheme="majorEastAsia" w:hAnsi="Arial" w:cs="Arial"/>
            <w:sz w:val="20"/>
            <w:szCs w:val="20"/>
          </w:rPr>
          <w:t>Russian</w:t>
        </w:r>
      </w:hyperlink>
      <w:r w:rsidRPr="006C6FFB">
        <w:rPr>
          <w:rFonts w:ascii="Arial" w:hAnsi="Arial" w:cs="Arial"/>
          <w:sz w:val="20"/>
          <w:szCs w:val="20"/>
        </w:rPr>
        <w:t>. It was feared that consecutive interpretation would slow down the proceedings significantly.  An entirely new technique was introduced:  extempore simultaneous interpretation.  The interpreter listens to a speaker and orally translates that speech into another language, simultaneously, through headsets and microphones.  Defendants who did not speak any of the four official languages were provided with consecutive court interpreters</w:t>
      </w:r>
      <w:r w:rsidR="00836906" w:rsidRPr="006C6FFB">
        <w:rPr>
          <w:rFonts w:ascii="Arial" w:hAnsi="Arial" w:cs="Arial"/>
          <w:sz w:val="20"/>
          <w:szCs w:val="20"/>
        </w:rPr>
        <w:t>.</w:t>
      </w:r>
    </w:p>
    <w:p w:rsidR="00541313" w:rsidRPr="006C6FFB" w:rsidRDefault="00541313" w:rsidP="006C6FFB">
      <w:pPr>
        <w:pStyle w:val="NormalWeb"/>
        <w:rPr>
          <w:rFonts w:ascii="Arial" w:hAnsi="Arial" w:cs="Arial"/>
          <w:sz w:val="20"/>
          <w:szCs w:val="20"/>
        </w:rPr>
      </w:pPr>
      <w:r w:rsidRPr="006C6FFB">
        <w:rPr>
          <w:rFonts w:ascii="Arial" w:hAnsi="Arial" w:cs="Arial"/>
          <w:sz w:val="20"/>
          <w:szCs w:val="20"/>
        </w:rPr>
        <w:t xml:space="preserve">The best interpreters had not just a perfect understanding of two or more languages, but a broad sense of culture, </w:t>
      </w:r>
      <w:proofErr w:type="spellStart"/>
      <w:r w:rsidRPr="006C6FFB">
        <w:rPr>
          <w:rFonts w:ascii="Arial" w:hAnsi="Arial" w:cs="Arial"/>
          <w:sz w:val="20"/>
          <w:szCs w:val="20"/>
        </w:rPr>
        <w:t>encyclopædic</w:t>
      </w:r>
      <w:proofErr w:type="spellEnd"/>
      <w:r w:rsidRPr="006C6FFB">
        <w:rPr>
          <w:rFonts w:ascii="Arial" w:hAnsi="Arial" w:cs="Arial"/>
          <w:sz w:val="20"/>
          <w:szCs w:val="20"/>
        </w:rPr>
        <w:t xml:space="preserve"> knowledge, inquisitiveness, and a naturally calm disposition. Many could not handle the pressure or the psychological strain. The translation department was understaffed and overburdened with a flood of documents; </w:t>
      </w:r>
      <w:proofErr w:type="gramStart"/>
      <w:r w:rsidRPr="006C6FFB">
        <w:rPr>
          <w:rFonts w:ascii="Arial" w:hAnsi="Arial" w:cs="Arial"/>
          <w:sz w:val="20"/>
          <w:szCs w:val="20"/>
        </w:rPr>
        <w:t>interpreters  often</w:t>
      </w:r>
      <w:proofErr w:type="gramEnd"/>
      <w:r w:rsidRPr="006C6FFB">
        <w:rPr>
          <w:rFonts w:ascii="Arial" w:hAnsi="Arial" w:cs="Arial"/>
          <w:sz w:val="20"/>
          <w:szCs w:val="20"/>
        </w:rPr>
        <w:t xml:space="preserve"> had to do sight translation or double translation of texts. </w:t>
      </w:r>
      <w:r w:rsidR="005B7DB2" w:rsidRPr="006C6FFB">
        <w:rPr>
          <w:rFonts w:ascii="Arial" w:hAnsi="Arial" w:cs="Arial"/>
          <w:sz w:val="20"/>
          <w:szCs w:val="20"/>
        </w:rPr>
        <w:t xml:space="preserve"> A</w:t>
      </w:r>
      <w:r w:rsidRPr="006C6FFB">
        <w:rPr>
          <w:rFonts w:ascii="Arial" w:hAnsi="Arial" w:cs="Arial"/>
          <w:sz w:val="20"/>
          <w:szCs w:val="20"/>
        </w:rPr>
        <w:t xml:space="preserve"> number of interpreters protest</w:t>
      </w:r>
      <w:r w:rsidR="005B7DB2" w:rsidRPr="006C6FFB">
        <w:rPr>
          <w:rFonts w:ascii="Arial" w:hAnsi="Arial" w:cs="Arial"/>
          <w:sz w:val="20"/>
          <w:szCs w:val="20"/>
        </w:rPr>
        <w:t>ed</w:t>
      </w:r>
      <w:r w:rsidRPr="006C6FFB">
        <w:rPr>
          <w:rFonts w:ascii="Arial" w:hAnsi="Arial" w:cs="Arial"/>
          <w:sz w:val="20"/>
          <w:szCs w:val="20"/>
        </w:rPr>
        <w:t xml:space="preserve"> the us</w:t>
      </w:r>
      <w:r w:rsidR="005B7DB2" w:rsidRPr="006C6FFB">
        <w:rPr>
          <w:rFonts w:ascii="Arial" w:hAnsi="Arial" w:cs="Arial"/>
          <w:sz w:val="20"/>
          <w:szCs w:val="20"/>
        </w:rPr>
        <w:t>e of</w:t>
      </w:r>
      <w:r w:rsidRPr="006C6FFB">
        <w:rPr>
          <w:rFonts w:ascii="Arial" w:hAnsi="Arial" w:cs="Arial"/>
          <w:sz w:val="20"/>
          <w:szCs w:val="20"/>
        </w:rPr>
        <w:t xml:space="preserve"> vulgar language in the proceed</w:t>
      </w:r>
      <w:r w:rsidR="005B7DB2" w:rsidRPr="006C6FFB">
        <w:rPr>
          <w:rFonts w:ascii="Arial" w:hAnsi="Arial" w:cs="Arial"/>
          <w:sz w:val="20"/>
          <w:szCs w:val="20"/>
        </w:rPr>
        <w:t>ing</w:t>
      </w:r>
      <w:r w:rsidRPr="006C6FFB">
        <w:rPr>
          <w:rFonts w:ascii="Arial" w:hAnsi="Arial" w:cs="Arial"/>
          <w:sz w:val="20"/>
          <w:szCs w:val="20"/>
        </w:rPr>
        <w:t>s</w:t>
      </w:r>
      <w:r w:rsidR="00836906" w:rsidRPr="006C6FFB">
        <w:rPr>
          <w:rFonts w:ascii="Arial" w:hAnsi="Arial" w:cs="Arial"/>
          <w:sz w:val="20"/>
          <w:szCs w:val="20"/>
        </w:rPr>
        <w:t>.</w:t>
      </w:r>
      <w:r w:rsidR="005B7DB2" w:rsidRPr="006C6FFB">
        <w:rPr>
          <w:rFonts w:ascii="Arial" w:hAnsi="Arial" w:cs="Arial"/>
          <w:sz w:val="20"/>
          <w:szCs w:val="20"/>
        </w:rPr>
        <w:t xml:space="preserve"> </w:t>
      </w:r>
      <w:r w:rsidRPr="006C6FFB">
        <w:rPr>
          <w:rFonts w:ascii="Arial" w:hAnsi="Arial" w:cs="Arial"/>
          <w:sz w:val="20"/>
          <w:szCs w:val="20"/>
        </w:rPr>
        <w:t>Yet, despite the extensive trial and error, without the interpretation system the trials would not have been possible and in turn revolutionized the way multilingual issues were addressed in tribunals and conferences.</w:t>
      </w:r>
    </w:p>
    <w:p w:rsidR="00686096" w:rsidRPr="006C6FFB" w:rsidRDefault="00686096" w:rsidP="006C6FFB">
      <w:pPr>
        <w:spacing w:line="240" w:lineRule="auto"/>
        <w:rPr>
          <w:rFonts w:ascii="Arial" w:hAnsi="Arial" w:cs="Arial"/>
          <w:sz w:val="20"/>
          <w:szCs w:val="20"/>
        </w:rPr>
      </w:pPr>
    </w:p>
    <w:p w:rsidR="00836906" w:rsidRPr="006C6FFB" w:rsidRDefault="00836906" w:rsidP="006C6FFB">
      <w:pPr>
        <w:spacing w:line="240" w:lineRule="auto"/>
        <w:rPr>
          <w:rFonts w:ascii="Arial" w:hAnsi="Arial" w:cs="Arial"/>
          <w:b/>
          <w:sz w:val="20"/>
          <w:szCs w:val="20"/>
        </w:rPr>
      </w:pPr>
      <w:r w:rsidRPr="006C6FFB">
        <w:rPr>
          <w:rFonts w:ascii="Arial" w:hAnsi="Arial" w:cs="Arial"/>
          <w:b/>
          <w:sz w:val="20"/>
          <w:szCs w:val="20"/>
        </w:rPr>
        <w:t>Other Arch-Criminals</w:t>
      </w:r>
    </w:p>
    <w:p w:rsidR="00836906" w:rsidRPr="006C6FFB" w:rsidRDefault="003C7426" w:rsidP="006C6FFB">
      <w:pPr>
        <w:pStyle w:val="NormalWeb"/>
        <w:rPr>
          <w:rFonts w:ascii="Arial" w:hAnsi="Arial" w:cs="Arial"/>
          <w:sz w:val="20"/>
          <w:szCs w:val="20"/>
        </w:rPr>
      </w:pPr>
      <w:r w:rsidRPr="006C6FFB">
        <w:rPr>
          <w:rFonts w:ascii="Arial" w:hAnsi="Arial" w:cs="Arial"/>
          <w:b/>
          <w:bCs/>
          <w:sz w:val="20"/>
          <w:szCs w:val="20"/>
        </w:rPr>
        <w:t>Adolf Otto Eichmann</w:t>
      </w:r>
      <w:r w:rsidR="00836906" w:rsidRPr="006C6FFB">
        <w:rPr>
          <w:rFonts w:ascii="Arial" w:hAnsi="Arial" w:cs="Arial"/>
          <w:b/>
          <w:bCs/>
          <w:sz w:val="20"/>
          <w:szCs w:val="20"/>
        </w:rPr>
        <w:t xml:space="preserve">, </w:t>
      </w:r>
      <w:r w:rsidRPr="006C6FFB">
        <w:rPr>
          <w:rFonts w:ascii="Arial" w:hAnsi="Arial" w:cs="Arial"/>
          <w:sz w:val="20"/>
          <w:szCs w:val="20"/>
        </w:rPr>
        <w:t xml:space="preserve">one of the major organizers of the </w:t>
      </w:r>
      <w:hyperlink r:id="rId95" w:tooltip="The Holocaust" w:history="1">
        <w:r w:rsidRPr="006C6FFB">
          <w:rPr>
            <w:rStyle w:val="Hyperlink"/>
            <w:rFonts w:ascii="Arial" w:eastAsiaTheme="majorEastAsia" w:hAnsi="Arial" w:cs="Arial"/>
            <w:sz w:val="20"/>
            <w:szCs w:val="20"/>
          </w:rPr>
          <w:t>Holocaust</w:t>
        </w:r>
      </w:hyperlink>
      <w:r w:rsidR="00836906" w:rsidRPr="006C6FFB">
        <w:rPr>
          <w:rFonts w:ascii="Arial" w:hAnsi="Arial" w:cs="Arial"/>
          <w:sz w:val="20"/>
          <w:szCs w:val="20"/>
        </w:rPr>
        <w:t xml:space="preserve">, </w:t>
      </w:r>
      <w:r w:rsidRPr="006C6FFB">
        <w:rPr>
          <w:rFonts w:ascii="Arial" w:hAnsi="Arial" w:cs="Arial"/>
          <w:sz w:val="20"/>
          <w:szCs w:val="20"/>
        </w:rPr>
        <w:t xml:space="preserve">fled to </w:t>
      </w:r>
      <w:hyperlink r:id="rId96" w:tooltip="Argentina" w:history="1">
        <w:r w:rsidRPr="006C6FFB">
          <w:rPr>
            <w:rStyle w:val="Hyperlink"/>
            <w:rFonts w:ascii="Arial" w:eastAsiaTheme="majorEastAsia" w:hAnsi="Arial" w:cs="Arial"/>
            <w:sz w:val="20"/>
            <w:szCs w:val="20"/>
          </w:rPr>
          <w:t>Argentina</w:t>
        </w:r>
      </w:hyperlink>
      <w:r w:rsidR="00836906" w:rsidRPr="006C6FFB">
        <w:rPr>
          <w:rFonts w:ascii="Arial" w:hAnsi="Arial" w:cs="Arial"/>
          <w:sz w:val="20"/>
          <w:szCs w:val="20"/>
        </w:rPr>
        <w:t xml:space="preserve">, was </w:t>
      </w:r>
      <w:r w:rsidRPr="006C6FFB">
        <w:rPr>
          <w:rFonts w:ascii="Arial" w:hAnsi="Arial" w:cs="Arial"/>
          <w:sz w:val="20"/>
          <w:szCs w:val="20"/>
        </w:rPr>
        <w:t xml:space="preserve">captured by </w:t>
      </w:r>
      <w:hyperlink r:id="rId97" w:tooltip="Mossad" w:history="1">
        <w:proofErr w:type="spellStart"/>
        <w:r w:rsidRPr="006C6FFB">
          <w:rPr>
            <w:rStyle w:val="Hyperlink"/>
            <w:rFonts w:ascii="Arial" w:eastAsiaTheme="majorEastAsia" w:hAnsi="Arial" w:cs="Arial"/>
            <w:sz w:val="20"/>
            <w:szCs w:val="20"/>
          </w:rPr>
          <w:t>Mossad</w:t>
        </w:r>
        <w:proofErr w:type="spellEnd"/>
        <w:r w:rsidRPr="006C6FFB">
          <w:rPr>
            <w:rStyle w:val="Hyperlink"/>
            <w:rFonts w:ascii="Arial" w:eastAsiaTheme="majorEastAsia" w:hAnsi="Arial" w:cs="Arial"/>
            <w:sz w:val="20"/>
            <w:szCs w:val="20"/>
          </w:rPr>
          <w:t xml:space="preserve"> operatives</w:t>
        </w:r>
      </w:hyperlink>
      <w:r w:rsidR="00836906" w:rsidRPr="006C6FFB">
        <w:rPr>
          <w:rFonts w:ascii="Arial" w:hAnsi="Arial" w:cs="Arial"/>
          <w:sz w:val="20"/>
          <w:szCs w:val="20"/>
        </w:rPr>
        <w:t xml:space="preserve"> and was tried </w:t>
      </w:r>
      <w:r w:rsidRPr="006C6FFB">
        <w:rPr>
          <w:rFonts w:ascii="Arial" w:hAnsi="Arial" w:cs="Arial"/>
          <w:sz w:val="20"/>
          <w:szCs w:val="20"/>
        </w:rPr>
        <w:t xml:space="preserve">in Israel on 15 criminal charges, including </w:t>
      </w:r>
      <w:hyperlink r:id="rId98" w:tooltip="Crime against humanity" w:history="1">
        <w:r w:rsidRPr="006C6FFB">
          <w:rPr>
            <w:rStyle w:val="Hyperlink"/>
            <w:rFonts w:ascii="Arial" w:eastAsiaTheme="majorEastAsia" w:hAnsi="Arial" w:cs="Arial"/>
            <w:sz w:val="20"/>
            <w:szCs w:val="20"/>
          </w:rPr>
          <w:t>crimes against humanity</w:t>
        </w:r>
      </w:hyperlink>
      <w:r w:rsidRPr="006C6FFB">
        <w:rPr>
          <w:rFonts w:ascii="Arial" w:hAnsi="Arial" w:cs="Arial"/>
          <w:sz w:val="20"/>
          <w:szCs w:val="20"/>
        </w:rPr>
        <w:t xml:space="preserve"> and </w:t>
      </w:r>
      <w:hyperlink r:id="rId99" w:tooltip="War crime" w:history="1">
        <w:r w:rsidRPr="006C6FFB">
          <w:rPr>
            <w:rStyle w:val="Hyperlink"/>
            <w:rFonts w:ascii="Arial" w:eastAsiaTheme="majorEastAsia" w:hAnsi="Arial" w:cs="Arial"/>
            <w:sz w:val="20"/>
            <w:szCs w:val="20"/>
          </w:rPr>
          <w:t>war crimes</w:t>
        </w:r>
      </w:hyperlink>
      <w:r w:rsidRPr="006C6FFB">
        <w:rPr>
          <w:rFonts w:ascii="Arial" w:hAnsi="Arial" w:cs="Arial"/>
          <w:sz w:val="20"/>
          <w:szCs w:val="20"/>
        </w:rPr>
        <w:t xml:space="preserve">. He was found guilty and executed by </w:t>
      </w:r>
      <w:hyperlink r:id="rId100" w:tooltip="Hanging" w:history="1">
        <w:r w:rsidRPr="006C6FFB">
          <w:rPr>
            <w:rStyle w:val="Hyperlink"/>
            <w:rFonts w:ascii="Arial" w:eastAsiaTheme="majorEastAsia" w:hAnsi="Arial" w:cs="Arial"/>
            <w:sz w:val="20"/>
            <w:szCs w:val="20"/>
          </w:rPr>
          <w:t>hanging</w:t>
        </w:r>
      </w:hyperlink>
      <w:r w:rsidRPr="006C6FFB">
        <w:rPr>
          <w:rFonts w:ascii="Arial" w:hAnsi="Arial" w:cs="Arial"/>
          <w:sz w:val="20"/>
          <w:szCs w:val="20"/>
        </w:rPr>
        <w:t xml:space="preserve"> in 1962.</w:t>
      </w:r>
    </w:p>
    <w:p w:rsidR="000B6FEB" w:rsidRPr="006C6FFB" w:rsidRDefault="000B6FEB" w:rsidP="000B6FEB">
      <w:pPr>
        <w:pStyle w:val="NormalWeb"/>
        <w:rPr>
          <w:rFonts w:ascii="Arial" w:hAnsi="Arial" w:cs="Arial"/>
          <w:sz w:val="20"/>
          <w:szCs w:val="20"/>
        </w:rPr>
      </w:pPr>
      <w:r w:rsidRPr="006C6FFB">
        <w:rPr>
          <w:rFonts w:ascii="Arial" w:hAnsi="Arial" w:cs="Arial"/>
          <w:b/>
          <w:bCs/>
          <w:sz w:val="20"/>
          <w:szCs w:val="20"/>
        </w:rPr>
        <w:t xml:space="preserve"> </w:t>
      </w:r>
      <w:proofErr w:type="spellStart"/>
      <w:r w:rsidRPr="006C6FFB">
        <w:rPr>
          <w:rFonts w:ascii="Arial" w:hAnsi="Arial" w:cs="Arial"/>
          <w:b/>
          <w:bCs/>
          <w:sz w:val="20"/>
          <w:szCs w:val="20"/>
        </w:rPr>
        <w:t>Nikolaus</w:t>
      </w:r>
      <w:proofErr w:type="spellEnd"/>
      <w:r w:rsidRPr="006C6FFB">
        <w:rPr>
          <w:rFonts w:ascii="Arial" w:hAnsi="Arial" w:cs="Arial"/>
          <w:b/>
          <w:bCs/>
          <w:sz w:val="20"/>
          <w:szCs w:val="20"/>
        </w:rPr>
        <w:t xml:space="preserve"> 'Klaus' </w:t>
      </w:r>
      <w:proofErr w:type="gramStart"/>
      <w:r w:rsidRPr="006C6FFB">
        <w:rPr>
          <w:rFonts w:ascii="Arial" w:hAnsi="Arial" w:cs="Arial"/>
          <w:b/>
          <w:bCs/>
          <w:sz w:val="20"/>
          <w:szCs w:val="20"/>
        </w:rPr>
        <w:t>Barbie,</w:t>
      </w:r>
      <w:proofErr w:type="gramEnd"/>
      <w:r w:rsidRPr="006C6FFB">
        <w:rPr>
          <w:rFonts w:ascii="Arial" w:hAnsi="Arial" w:cs="Arial"/>
          <w:b/>
          <w:bCs/>
          <w:sz w:val="20"/>
          <w:szCs w:val="20"/>
        </w:rPr>
        <w:t xml:space="preserve"> was an SS captain known as </w:t>
      </w:r>
      <w:r w:rsidRPr="006C6FFB">
        <w:rPr>
          <w:rFonts w:ascii="Arial" w:hAnsi="Arial" w:cs="Arial"/>
          <w:sz w:val="20"/>
          <w:szCs w:val="20"/>
        </w:rPr>
        <w:t xml:space="preserve">the </w:t>
      </w:r>
      <w:r w:rsidRPr="006C6FFB">
        <w:rPr>
          <w:rFonts w:ascii="Arial" w:hAnsi="Arial" w:cs="Arial"/>
          <w:b/>
          <w:bCs/>
          <w:sz w:val="20"/>
          <w:szCs w:val="20"/>
        </w:rPr>
        <w:t>Butcher of Lyon.</w:t>
      </w:r>
      <w:r>
        <w:rPr>
          <w:rFonts w:ascii="Arial" w:hAnsi="Arial" w:cs="Arial"/>
          <w:b/>
          <w:bCs/>
          <w:sz w:val="20"/>
          <w:szCs w:val="20"/>
        </w:rPr>
        <w:t xml:space="preserve"> </w:t>
      </w:r>
      <w:r w:rsidRPr="006C6FFB">
        <w:rPr>
          <w:rFonts w:ascii="Arial" w:hAnsi="Arial" w:cs="Arial"/>
          <w:sz w:val="20"/>
          <w:szCs w:val="20"/>
        </w:rPr>
        <w:t xml:space="preserve"> Evidence suggests that he personally </w:t>
      </w:r>
      <w:hyperlink r:id="rId101" w:tooltip="Torture" w:history="1">
        <w:r w:rsidRPr="006C6FFB">
          <w:rPr>
            <w:rStyle w:val="Hyperlink"/>
            <w:rFonts w:ascii="Arial" w:eastAsiaTheme="majorEastAsia" w:hAnsi="Arial" w:cs="Arial"/>
            <w:sz w:val="20"/>
            <w:szCs w:val="20"/>
          </w:rPr>
          <w:t>tortured</w:t>
        </w:r>
      </w:hyperlink>
      <w:r w:rsidRPr="006C6FFB">
        <w:rPr>
          <w:rFonts w:ascii="Arial" w:hAnsi="Arial" w:cs="Arial"/>
          <w:sz w:val="20"/>
          <w:szCs w:val="20"/>
        </w:rPr>
        <w:t xml:space="preserve"> prisoners, men, women, and children alike, by breaking extremities, sexual abuse using dogs, and electroshock, among other methods and was directly responsible for the deaths of up to 14,000 people. In 1947, he became an agent </w:t>
      </w:r>
      <w:hyperlink r:id="rId102" w:tooltip="U.S. Army" w:history="1">
        <w:r w:rsidRPr="006C6FFB">
          <w:rPr>
            <w:rStyle w:val="Hyperlink"/>
            <w:rFonts w:ascii="Arial" w:eastAsiaTheme="majorEastAsia" w:hAnsi="Arial" w:cs="Arial"/>
            <w:sz w:val="20"/>
            <w:szCs w:val="20"/>
          </w:rPr>
          <w:t>U.S. Army</w:t>
        </w:r>
      </w:hyperlink>
      <w:r w:rsidRPr="006C6FFB">
        <w:rPr>
          <w:rFonts w:ascii="Arial" w:hAnsi="Arial" w:cs="Arial"/>
          <w:sz w:val="20"/>
          <w:szCs w:val="20"/>
        </w:rPr>
        <w:t xml:space="preserve"> </w:t>
      </w:r>
      <w:hyperlink r:id="rId103" w:tooltip="Counter Intelligence Corps" w:history="1">
        <w:r w:rsidRPr="006C6FFB">
          <w:rPr>
            <w:rStyle w:val="Hyperlink"/>
            <w:rFonts w:ascii="Arial" w:eastAsiaTheme="majorEastAsia" w:hAnsi="Arial" w:cs="Arial"/>
            <w:sz w:val="20"/>
            <w:szCs w:val="20"/>
          </w:rPr>
          <w:t>Counter Intelligence Corps</w:t>
        </w:r>
      </w:hyperlink>
      <w:r w:rsidRPr="006C6FFB">
        <w:rPr>
          <w:rFonts w:ascii="Arial" w:hAnsi="Arial" w:cs="Arial"/>
          <w:sz w:val="20"/>
          <w:szCs w:val="20"/>
        </w:rPr>
        <w:t xml:space="preserve"> (CIC), then fled to </w:t>
      </w:r>
      <w:hyperlink r:id="rId104" w:tooltip="Juan Peron" w:history="1">
        <w:r w:rsidRPr="006C6FFB">
          <w:rPr>
            <w:rStyle w:val="Hyperlink"/>
            <w:rFonts w:ascii="Arial" w:eastAsiaTheme="majorEastAsia" w:hAnsi="Arial" w:cs="Arial"/>
            <w:sz w:val="20"/>
            <w:szCs w:val="20"/>
          </w:rPr>
          <w:t>Juan Peron</w:t>
        </w:r>
      </w:hyperlink>
      <w:r w:rsidRPr="006C6FFB">
        <w:rPr>
          <w:rFonts w:ascii="Arial" w:hAnsi="Arial" w:cs="Arial"/>
          <w:sz w:val="20"/>
          <w:szCs w:val="20"/>
        </w:rPr>
        <w:t xml:space="preserve">'s </w:t>
      </w:r>
      <w:hyperlink r:id="rId105" w:tooltip="Argentina" w:history="1">
        <w:r w:rsidRPr="006C6FFB">
          <w:rPr>
            <w:rStyle w:val="Hyperlink"/>
            <w:rFonts w:ascii="Arial" w:eastAsiaTheme="majorEastAsia" w:hAnsi="Arial" w:cs="Arial"/>
            <w:sz w:val="20"/>
            <w:szCs w:val="20"/>
          </w:rPr>
          <w:t>Argentina</w:t>
        </w:r>
      </w:hyperlink>
      <w:r w:rsidRPr="006C6FFB">
        <w:rPr>
          <w:rFonts w:ascii="Arial" w:hAnsi="Arial" w:cs="Arial"/>
          <w:sz w:val="20"/>
          <w:szCs w:val="20"/>
        </w:rPr>
        <w:t xml:space="preserve"> and Bolivia where he may have helped the </w:t>
      </w:r>
      <w:hyperlink r:id="rId106" w:tooltip="CIA" w:history="1">
        <w:r w:rsidRPr="006C6FFB">
          <w:rPr>
            <w:rStyle w:val="Hyperlink"/>
            <w:rFonts w:ascii="Arial" w:eastAsiaTheme="majorEastAsia" w:hAnsi="Arial" w:cs="Arial"/>
            <w:sz w:val="20"/>
            <w:szCs w:val="20"/>
          </w:rPr>
          <w:t>CIA</w:t>
        </w:r>
      </w:hyperlink>
      <w:r w:rsidRPr="006C6FFB">
        <w:rPr>
          <w:rFonts w:ascii="Arial" w:hAnsi="Arial" w:cs="Arial"/>
          <w:sz w:val="20"/>
          <w:szCs w:val="20"/>
        </w:rPr>
        <w:t xml:space="preserve"> orchestrate the 1967 capture and execution of </w:t>
      </w:r>
      <w:hyperlink r:id="rId107" w:tooltip="Che Guevara" w:history="1">
        <w:proofErr w:type="spellStart"/>
        <w:r w:rsidRPr="006C6FFB">
          <w:rPr>
            <w:rStyle w:val="Hyperlink"/>
            <w:rFonts w:ascii="Arial" w:eastAsiaTheme="majorEastAsia" w:hAnsi="Arial" w:cs="Arial"/>
            <w:sz w:val="20"/>
            <w:szCs w:val="20"/>
          </w:rPr>
          <w:t>Che</w:t>
        </w:r>
        <w:proofErr w:type="spellEnd"/>
        <w:r w:rsidRPr="006C6FFB">
          <w:rPr>
            <w:rStyle w:val="Hyperlink"/>
            <w:rFonts w:ascii="Arial" w:eastAsiaTheme="majorEastAsia" w:hAnsi="Arial" w:cs="Arial"/>
            <w:sz w:val="20"/>
            <w:szCs w:val="20"/>
          </w:rPr>
          <w:t xml:space="preserve"> Guevara</w:t>
        </w:r>
      </w:hyperlink>
      <w:r w:rsidRPr="006C6FFB">
        <w:rPr>
          <w:rFonts w:ascii="Arial" w:hAnsi="Arial" w:cs="Arial"/>
          <w:sz w:val="20"/>
          <w:szCs w:val="20"/>
        </w:rPr>
        <w:t xml:space="preserve"> .  Barbie was identified in 1971 by </w:t>
      </w:r>
      <w:hyperlink r:id="rId108" w:tooltip="Nazi hunter" w:history="1">
        <w:r w:rsidRPr="006C6FFB">
          <w:rPr>
            <w:rStyle w:val="Hyperlink"/>
            <w:rFonts w:ascii="Arial" w:eastAsiaTheme="majorEastAsia" w:hAnsi="Arial" w:cs="Arial"/>
            <w:sz w:val="20"/>
            <w:szCs w:val="20"/>
          </w:rPr>
          <w:t>Nazi hunters</w:t>
        </w:r>
      </w:hyperlink>
      <w:r w:rsidRPr="006C6FFB">
        <w:rPr>
          <w:rFonts w:ascii="Arial" w:hAnsi="Arial" w:cs="Arial"/>
          <w:sz w:val="20"/>
          <w:szCs w:val="20"/>
        </w:rPr>
        <w:t xml:space="preserve"> and </w:t>
      </w:r>
      <w:hyperlink r:id="rId109" w:tooltip="Extradition" w:history="1">
        <w:r w:rsidRPr="006C6FFB">
          <w:rPr>
            <w:rStyle w:val="Hyperlink"/>
            <w:rFonts w:ascii="Arial" w:eastAsiaTheme="majorEastAsia" w:hAnsi="Arial" w:cs="Arial"/>
            <w:sz w:val="20"/>
            <w:szCs w:val="20"/>
          </w:rPr>
          <w:t>extradited</w:t>
        </w:r>
      </w:hyperlink>
      <w:r w:rsidRPr="006C6FFB">
        <w:rPr>
          <w:rFonts w:ascii="Arial" w:hAnsi="Arial" w:cs="Arial"/>
          <w:sz w:val="20"/>
          <w:szCs w:val="20"/>
        </w:rPr>
        <w:t xml:space="preserve"> to France. In 1987, he was sentenced to </w:t>
      </w:r>
      <w:hyperlink r:id="rId110" w:tooltip="Life imprisonment" w:history="1">
        <w:r w:rsidRPr="006C6FFB">
          <w:rPr>
            <w:rStyle w:val="Hyperlink"/>
            <w:rFonts w:ascii="Arial" w:eastAsiaTheme="majorEastAsia" w:hAnsi="Arial" w:cs="Arial"/>
            <w:sz w:val="20"/>
            <w:szCs w:val="20"/>
          </w:rPr>
          <w:t>life imprisonment</w:t>
        </w:r>
      </w:hyperlink>
      <w:r w:rsidRPr="006C6FFB">
        <w:rPr>
          <w:rFonts w:ascii="Arial" w:hAnsi="Arial" w:cs="Arial"/>
          <w:sz w:val="20"/>
          <w:szCs w:val="20"/>
        </w:rPr>
        <w:t xml:space="preserve"> for </w:t>
      </w:r>
      <w:hyperlink r:id="rId111" w:tooltip="Crimes against humanity" w:history="1">
        <w:r w:rsidRPr="006C6FFB">
          <w:rPr>
            <w:rStyle w:val="Hyperlink"/>
            <w:rFonts w:ascii="Arial" w:eastAsiaTheme="majorEastAsia" w:hAnsi="Arial" w:cs="Arial"/>
            <w:sz w:val="20"/>
            <w:szCs w:val="20"/>
          </w:rPr>
          <w:t>crimes against humanity</w:t>
        </w:r>
      </w:hyperlink>
      <w:r w:rsidRPr="006C6FFB">
        <w:rPr>
          <w:rFonts w:ascii="Arial" w:hAnsi="Arial" w:cs="Arial"/>
          <w:sz w:val="20"/>
          <w:szCs w:val="20"/>
        </w:rPr>
        <w:t xml:space="preserve">, and he died in </w:t>
      </w:r>
      <w:hyperlink r:id="rId112" w:tooltip="Jail" w:history="1">
        <w:r w:rsidRPr="006C6FFB">
          <w:rPr>
            <w:rStyle w:val="Hyperlink"/>
            <w:rFonts w:ascii="Arial" w:eastAsiaTheme="majorEastAsia" w:hAnsi="Arial" w:cs="Arial"/>
            <w:sz w:val="20"/>
            <w:szCs w:val="20"/>
          </w:rPr>
          <w:t>jail</w:t>
        </w:r>
      </w:hyperlink>
      <w:r w:rsidRPr="006C6FFB">
        <w:rPr>
          <w:rFonts w:ascii="Arial" w:hAnsi="Arial" w:cs="Arial"/>
          <w:sz w:val="20"/>
          <w:szCs w:val="20"/>
        </w:rPr>
        <w:t xml:space="preserve"> in Lyon of </w:t>
      </w:r>
      <w:hyperlink r:id="rId113" w:tooltip="Leukemia" w:history="1">
        <w:r w:rsidRPr="006C6FFB">
          <w:rPr>
            <w:rStyle w:val="Hyperlink"/>
            <w:rFonts w:ascii="Arial" w:eastAsiaTheme="majorEastAsia" w:hAnsi="Arial" w:cs="Arial"/>
            <w:sz w:val="20"/>
            <w:szCs w:val="20"/>
          </w:rPr>
          <w:t>leukemia</w:t>
        </w:r>
      </w:hyperlink>
      <w:r w:rsidRPr="006C6FFB">
        <w:rPr>
          <w:rFonts w:ascii="Arial" w:hAnsi="Arial" w:cs="Arial"/>
          <w:sz w:val="20"/>
          <w:szCs w:val="20"/>
        </w:rPr>
        <w:t xml:space="preserve"> four years later, at the age of 77.</w:t>
      </w:r>
    </w:p>
    <w:p w:rsidR="00C76AC2" w:rsidRPr="006C6FFB" w:rsidRDefault="00836906" w:rsidP="000B6FEB">
      <w:pPr>
        <w:pStyle w:val="NormalWeb"/>
        <w:rPr>
          <w:rFonts w:ascii="Arial" w:hAnsi="Arial" w:cs="Arial"/>
          <w:sz w:val="20"/>
          <w:szCs w:val="20"/>
        </w:rPr>
      </w:pPr>
      <w:r w:rsidRPr="006C6FFB">
        <w:rPr>
          <w:rFonts w:ascii="Arial" w:hAnsi="Arial" w:cs="Arial"/>
          <w:b/>
          <w:bCs/>
          <w:sz w:val="20"/>
          <w:szCs w:val="20"/>
        </w:rPr>
        <w:t>Ivan</w:t>
      </w:r>
      <w:r w:rsidR="00B01553" w:rsidRPr="006C6FFB">
        <w:rPr>
          <w:rFonts w:ascii="Arial" w:hAnsi="Arial" w:cs="Arial"/>
          <w:b/>
          <w:bCs/>
          <w:sz w:val="20"/>
          <w:szCs w:val="20"/>
        </w:rPr>
        <w:t xml:space="preserve"> </w:t>
      </w:r>
      <w:proofErr w:type="spellStart"/>
      <w:r w:rsidR="00B01553" w:rsidRPr="006C6FFB">
        <w:rPr>
          <w:rFonts w:ascii="Arial" w:hAnsi="Arial" w:cs="Arial"/>
          <w:b/>
          <w:bCs/>
          <w:sz w:val="20"/>
          <w:szCs w:val="20"/>
        </w:rPr>
        <w:t>Demjanjuk</w:t>
      </w:r>
      <w:proofErr w:type="spellEnd"/>
      <w:r w:rsidRPr="006C6FFB">
        <w:rPr>
          <w:rFonts w:ascii="Arial" w:hAnsi="Arial" w:cs="Arial"/>
          <w:b/>
          <w:bCs/>
          <w:sz w:val="20"/>
          <w:szCs w:val="20"/>
        </w:rPr>
        <w:t xml:space="preserve">, </w:t>
      </w:r>
      <w:r w:rsidR="00A31B66" w:rsidRPr="006C6FFB">
        <w:rPr>
          <w:rFonts w:ascii="Arial" w:hAnsi="Arial" w:cs="Arial"/>
          <w:b/>
          <w:bCs/>
          <w:sz w:val="20"/>
          <w:szCs w:val="20"/>
        </w:rPr>
        <w:t xml:space="preserve">a notorious prison guard at Treblinka </w:t>
      </w:r>
      <w:r w:rsidR="00151ECD" w:rsidRPr="006C6FFB">
        <w:rPr>
          <w:rFonts w:ascii="Arial" w:hAnsi="Arial" w:cs="Arial"/>
          <w:b/>
          <w:bCs/>
          <w:sz w:val="20"/>
          <w:szCs w:val="20"/>
        </w:rPr>
        <w:t xml:space="preserve">and </w:t>
      </w:r>
      <w:proofErr w:type="spellStart"/>
      <w:r w:rsidR="00151ECD" w:rsidRPr="006C6FFB">
        <w:rPr>
          <w:rFonts w:ascii="Arial" w:hAnsi="Arial" w:cs="Arial"/>
          <w:b/>
          <w:bCs/>
          <w:sz w:val="20"/>
          <w:szCs w:val="20"/>
        </w:rPr>
        <w:t>Sobibor</w:t>
      </w:r>
      <w:proofErr w:type="spellEnd"/>
      <w:r w:rsidR="00151ECD" w:rsidRPr="006C6FFB">
        <w:rPr>
          <w:rFonts w:ascii="Arial" w:hAnsi="Arial" w:cs="Arial"/>
          <w:b/>
          <w:bCs/>
          <w:sz w:val="20"/>
          <w:szCs w:val="20"/>
        </w:rPr>
        <w:t xml:space="preserve"> </w:t>
      </w:r>
      <w:r w:rsidR="00A31B66" w:rsidRPr="006C6FFB">
        <w:rPr>
          <w:rFonts w:ascii="Arial" w:hAnsi="Arial" w:cs="Arial"/>
          <w:b/>
          <w:bCs/>
          <w:sz w:val="20"/>
          <w:szCs w:val="20"/>
        </w:rPr>
        <w:t xml:space="preserve">known as Ivan the Terrible, was </w:t>
      </w:r>
      <w:r w:rsidR="00B01553" w:rsidRPr="006C6FFB">
        <w:rPr>
          <w:rFonts w:ascii="Arial" w:hAnsi="Arial" w:cs="Arial"/>
          <w:sz w:val="20"/>
          <w:szCs w:val="20"/>
        </w:rPr>
        <w:t>born in the Ukraine</w:t>
      </w:r>
      <w:r w:rsidRPr="006C6FFB">
        <w:rPr>
          <w:rFonts w:ascii="Arial" w:hAnsi="Arial" w:cs="Arial"/>
          <w:sz w:val="20"/>
          <w:szCs w:val="20"/>
        </w:rPr>
        <w:t xml:space="preserve">, </w:t>
      </w:r>
      <w:proofErr w:type="gramStart"/>
      <w:r w:rsidR="00B01553" w:rsidRPr="006C6FFB">
        <w:rPr>
          <w:rFonts w:ascii="Arial" w:hAnsi="Arial" w:cs="Arial"/>
          <w:sz w:val="20"/>
          <w:szCs w:val="20"/>
        </w:rPr>
        <w:t>emigrated</w:t>
      </w:r>
      <w:proofErr w:type="gramEnd"/>
      <w:r w:rsidR="00B01553" w:rsidRPr="006C6FFB">
        <w:rPr>
          <w:rFonts w:ascii="Arial" w:hAnsi="Arial" w:cs="Arial"/>
          <w:sz w:val="20"/>
          <w:szCs w:val="20"/>
        </w:rPr>
        <w:t xml:space="preserve"> to the United States in 1952</w:t>
      </w:r>
      <w:r w:rsidR="00A31B66" w:rsidRPr="006C6FFB">
        <w:rPr>
          <w:rFonts w:ascii="Arial" w:hAnsi="Arial" w:cs="Arial"/>
          <w:sz w:val="20"/>
          <w:szCs w:val="20"/>
        </w:rPr>
        <w:t xml:space="preserve"> and became an auto worker,</w:t>
      </w:r>
      <w:r w:rsidR="00B01553" w:rsidRPr="006C6FFB">
        <w:rPr>
          <w:rFonts w:ascii="Arial" w:hAnsi="Arial" w:cs="Arial"/>
          <w:sz w:val="20"/>
          <w:szCs w:val="20"/>
        </w:rPr>
        <w:t xml:space="preserve"> was granted citizenship in 1958</w:t>
      </w:r>
      <w:r w:rsidRPr="006C6FFB">
        <w:rPr>
          <w:rFonts w:ascii="Arial" w:hAnsi="Arial" w:cs="Arial"/>
          <w:sz w:val="20"/>
          <w:szCs w:val="20"/>
        </w:rPr>
        <w:t xml:space="preserve"> and </w:t>
      </w:r>
      <w:hyperlink r:id="rId114" w:tooltip="Anglicisation" w:history="1">
        <w:r w:rsidR="00B01553" w:rsidRPr="006C6FFB">
          <w:rPr>
            <w:rStyle w:val="Hyperlink"/>
            <w:rFonts w:ascii="Arial" w:eastAsiaTheme="majorEastAsia" w:hAnsi="Arial" w:cs="Arial"/>
            <w:sz w:val="20"/>
            <w:szCs w:val="20"/>
          </w:rPr>
          <w:t>anglicized</w:t>
        </w:r>
      </w:hyperlink>
      <w:r w:rsidR="00B01553" w:rsidRPr="006C6FFB">
        <w:rPr>
          <w:rFonts w:ascii="Arial" w:hAnsi="Arial" w:cs="Arial"/>
          <w:sz w:val="20"/>
          <w:szCs w:val="20"/>
        </w:rPr>
        <w:t xml:space="preserve"> his name from "Ivan" to "John".</w:t>
      </w:r>
      <w:r w:rsidRPr="006C6FFB">
        <w:rPr>
          <w:rFonts w:ascii="Arial" w:hAnsi="Arial" w:cs="Arial"/>
          <w:sz w:val="20"/>
          <w:szCs w:val="20"/>
        </w:rPr>
        <w:t xml:space="preserve"> </w:t>
      </w:r>
      <w:r w:rsidR="00B01553" w:rsidRPr="006C6FFB">
        <w:rPr>
          <w:rFonts w:ascii="Arial" w:hAnsi="Arial" w:cs="Arial"/>
          <w:sz w:val="20"/>
          <w:szCs w:val="20"/>
        </w:rPr>
        <w:t xml:space="preserve"> He was </w:t>
      </w:r>
      <w:hyperlink r:id="rId115" w:tooltip="Deportation" w:history="1">
        <w:r w:rsidR="00B01553" w:rsidRPr="006C6FFB">
          <w:rPr>
            <w:rStyle w:val="Hyperlink"/>
            <w:rFonts w:ascii="Arial" w:eastAsiaTheme="majorEastAsia" w:hAnsi="Arial" w:cs="Arial"/>
            <w:sz w:val="20"/>
            <w:szCs w:val="20"/>
          </w:rPr>
          <w:t>deported</w:t>
        </w:r>
      </w:hyperlink>
      <w:r w:rsidR="00B01553" w:rsidRPr="006C6FFB">
        <w:rPr>
          <w:rFonts w:ascii="Arial" w:hAnsi="Arial" w:cs="Arial"/>
          <w:sz w:val="20"/>
          <w:szCs w:val="20"/>
        </w:rPr>
        <w:t xml:space="preserve"> to </w:t>
      </w:r>
      <w:hyperlink r:id="rId116" w:tooltip="Israel" w:history="1">
        <w:r w:rsidR="00B01553" w:rsidRPr="006C6FFB">
          <w:rPr>
            <w:rStyle w:val="Hyperlink"/>
            <w:rFonts w:ascii="Arial" w:eastAsiaTheme="majorEastAsia" w:hAnsi="Arial" w:cs="Arial"/>
            <w:sz w:val="20"/>
            <w:szCs w:val="20"/>
          </w:rPr>
          <w:t>Israel</w:t>
        </w:r>
      </w:hyperlink>
      <w:r w:rsidR="00B01553" w:rsidRPr="006C6FFB">
        <w:rPr>
          <w:rFonts w:ascii="Arial" w:hAnsi="Arial" w:cs="Arial"/>
          <w:sz w:val="20"/>
          <w:szCs w:val="20"/>
        </w:rPr>
        <w:t xml:space="preserve"> in 1986 after being identified by Israeli </w:t>
      </w:r>
      <w:hyperlink r:id="rId117" w:tooltip="The Holocaust" w:history="1">
        <w:r w:rsidR="00B01553" w:rsidRPr="006C6FFB">
          <w:rPr>
            <w:rStyle w:val="Hyperlink"/>
            <w:rFonts w:ascii="Arial" w:eastAsiaTheme="majorEastAsia" w:hAnsi="Arial" w:cs="Arial"/>
            <w:sz w:val="20"/>
            <w:szCs w:val="20"/>
          </w:rPr>
          <w:t>Holocaust</w:t>
        </w:r>
      </w:hyperlink>
      <w:r w:rsidR="00B01553" w:rsidRPr="006C6FFB">
        <w:rPr>
          <w:rFonts w:ascii="Arial" w:hAnsi="Arial" w:cs="Arial"/>
          <w:sz w:val="20"/>
          <w:szCs w:val="20"/>
        </w:rPr>
        <w:t xml:space="preserve"> survivors </w:t>
      </w:r>
      <w:r w:rsidR="00A31B66" w:rsidRPr="006C6FFB">
        <w:rPr>
          <w:rFonts w:ascii="Arial" w:hAnsi="Arial" w:cs="Arial"/>
          <w:sz w:val="20"/>
          <w:szCs w:val="20"/>
        </w:rPr>
        <w:t xml:space="preserve">and accused </w:t>
      </w:r>
      <w:r w:rsidR="00B01553" w:rsidRPr="006C6FFB">
        <w:rPr>
          <w:rFonts w:ascii="Arial" w:hAnsi="Arial" w:cs="Arial"/>
          <w:sz w:val="20"/>
          <w:szCs w:val="20"/>
        </w:rPr>
        <w:t>of committing murder and acts of extraordinarily savage violence against camp prisoners</w:t>
      </w:r>
      <w:r w:rsidR="00A31B66" w:rsidRPr="006C6FFB">
        <w:rPr>
          <w:rFonts w:ascii="Arial" w:hAnsi="Arial" w:cs="Arial"/>
          <w:sz w:val="20"/>
          <w:szCs w:val="20"/>
        </w:rPr>
        <w:t xml:space="preserve">.  </w:t>
      </w:r>
      <w:r w:rsidR="00B01553" w:rsidRPr="006C6FFB">
        <w:rPr>
          <w:rFonts w:ascii="Arial" w:hAnsi="Arial" w:cs="Arial"/>
          <w:sz w:val="20"/>
          <w:szCs w:val="20"/>
        </w:rPr>
        <w:t>He was convicted in 1988, but th</w:t>
      </w:r>
      <w:r w:rsidR="00A31B66" w:rsidRPr="006C6FFB">
        <w:rPr>
          <w:rFonts w:ascii="Arial" w:hAnsi="Arial" w:cs="Arial"/>
          <w:sz w:val="20"/>
          <w:szCs w:val="20"/>
        </w:rPr>
        <w:t>e</w:t>
      </w:r>
      <w:r w:rsidR="00B01553" w:rsidRPr="006C6FFB">
        <w:rPr>
          <w:rFonts w:ascii="Arial" w:hAnsi="Arial" w:cs="Arial"/>
          <w:sz w:val="20"/>
          <w:szCs w:val="20"/>
        </w:rPr>
        <w:t xml:space="preserve"> verdict was </w:t>
      </w:r>
      <w:r w:rsidR="00B01553" w:rsidRPr="006C6FFB">
        <w:rPr>
          <w:rFonts w:ascii="Arial" w:hAnsi="Arial" w:cs="Arial"/>
          <w:sz w:val="20"/>
          <w:szCs w:val="20"/>
        </w:rPr>
        <w:lastRenderedPageBreak/>
        <w:t xml:space="preserve">overturned by the </w:t>
      </w:r>
      <w:hyperlink r:id="rId118" w:tooltip="Israeli Supreme Court" w:history="1">
        <w:r w:rsidR="00B01553" w:rsidRPr="006C6FFB">
          <w:rPr>
            <w:rStyle w:val="Hyperlink"/>
            <w:rFonts w:ascii="Arial" w:eastAsiaTheme="majorEastAsia" w:hAnsi="Arial" w:cs="Arial"/>
            <w:sz w:val="20"/>
            <w:szCs w:val="20"/>
          </w:rPr>
          <w:t>Israeli Supreme Court</w:t>
        </w:r>
      </w:hyperlink>
      <w:r w:rsidR="00B01553" w:rsidRPr="006C6FFB">
        <w:rPr>
          <w:rFonts w:ascii="Arial" w:hAnsi="Arial" w:cs="Arial"/>
          <w:sz w:val="20"/>
          <w:szCs w:val="20"/>
        </w:rPr>
        <w:t xml:space="preserve"> </w:t>
      </w:r>
      <w:r w:rsidR="00A31B66" w:rsidRPr="006C6FFB">
        <w:rPr>
          <w:rFonts w:ascii="Arial" w:hAnsi="Arial" w:cs="Arial"/>
          <w:sz w:val="20"/>
          <w:szCs w:val="20"/>
        </w:rPr>
        <w:t xml:space="preserve">on grounds of possible </w:t>
      </w:r>
      <w:hyperlink r:id="rId119" w:tooltip="Mistaken identity" w:history="1">
        <w:r w:rsidR="00B01553" w:rsidRPr="006C6FFB">
          <w:rPr>
            <w:rStyle w:val="Hyperlink"/>
            <w:rFonts w:ascii="Arial" w:eastAsiaTheme="majorEastAsia" w:hAnsi="Arial" w:cs="Arial"/>
            <w:sz w:val="20"/>
            <w:szCs w:val="20"/>
          </w:rPr>
          <w:t>mistaken identity</w:t>
        </w:r>
      </w:hyperlink>
      <w:r w:rsidR="00A31B66" w:rsidRPr="006C6FFB">
        <w:rPr>
          <w:rFonts w:ascii="Arial" w:hAnsi="Arial" w:cs="Arial"/>
          <w:sz w:val="20"/>
          <w:szCs w:val="20"/>
        </w:rPr>
        <w:t xml:space="preserve">.  </w:t>
      </w:r>
      <w:proofErr w:type="spellStart"/>
      <w:r w:rsidR="00B01553" w:rsidRPr="006C6FFB">
        <w:rPr>
          <w:rFonts w:ascii="Arial" w:hAnsi="Arial" w:cs="Arial"/>
          <w:sz w:val="20"/>
          <w:szCs w:val="20"/>
        </w:rPr>
        <w:t>Demjanjuk</w:t>
      </w:r>
      <w:proofErr w:type="spellEnd"/>
      <w:r w:rsidR="00B01553" w:rsidRPr="006C6FFB">
        <w:rPr>
          <w:rFonts w:ascii="Arial" w:hAnsi="Arial" w:cs="Arial"/>
          <w:sz w:val="20"/>
          <w:szCs w:val="20"/>
        </w:rPr>
        <w:t xml:space="preserve"> returned to his home in the </w:t>
      </w:r>
      <w:hyperlink r:id="rId120" w:tooltip="Ohio" w:history="1">
        <w:r w:rsidR="00B01553" w:rsidRPr="006C6FFB">
          <w:rPr>
            <w:rStyle w:val="Hyperlink"/>
            <w:rFonts w:ascii="Arial" w:eastAsiaTheme="majorEastAsia" w:hAnsi="Arial" w:cs="Arial"/>
            <w:sz w:val="20"/>
            <w:szCs w:val="20"/>
          </w:rPr>
          <w:t>Ohio</w:t>
        </w:r>
      </w:hyperlink>
      <w:r w:rsidR="00A31B66" w:rsidRPr="006C6FFB">
        <w:rPr>
          <w:rFonts w:ascii="Arial" w:hAnsi="Arial" w:cs="Arial"/>
          <w:sz w:val="20"/>
          <w:szCs w:val="20"/>
        </w:rPr>
        <w:t xml:space="preserve"> but </w:t>
      </w:r>
      <w:r w:rsidR="00B01553" w:rsidRPr="006C6FFB">
        <w:rPr>
          <w:rFonts w:ascii="Arial" w:hAnsi="Arial" w:cs="Arial"/>
          <w:sz w:val="20"/>
          <w:szCs w:val="20"/>
        </w:rPr>
        <w:t>was charged again in 2001</w:t>
      </w:r>
      <w:r w:rsidR="00A31B66" w:rsidRPr="006C6FFB">
        <w:rPr>
          <w:rFonts w:ascii="Arial" w:hAnsi="Arial" w:cs="Arial"/>
          <w:sz w:val="20"/>
          <w:szCs w:val="20"/>
        </w:rPr>
        <w:t xml:space="preserve">. </w:t>
      </w:r>
      <w:r w:rsidR="00B01553" w:rsidRPr="006C6FFB">
        <w:rPr>
          <w:rFonts w:ascii="Arial" w:hAnsi="Arial" w:cs="Arial"/>
          <w:sz w:val="20"/>
          <w:szCs w:val="20"/>
        </w:rPr>
        <w:t xml:space="preserve">On April 2, 2009, it was announced that </w:t>
      </w:r>
      <w:proofErr w:type="spellStart"/>
      <w:r w:rsidR="00B01553" w:rsidRPr="006C6FFB">
        <w:rPr>
          <w:rFonts w:ascii="Arial" w:hAnsi="Arial" w:cs="Arial"/>
          <w:sz w:val="20"/>
          <w:szCs w:val="20"/>
        </w:rPr>
        <w:t>Demjanjuk</w:t>
      </w:r>
      <w:proofErr w:type="spellEnd"/>
      <w:r w:rsidR="00B01553" w:rsidRPr="006C6FFB">
        <w:rPr>
          <w:rFonts w:ascii="Arial" w:hAnsi="Arial" w:cs="Arial"/>
          <w:sz w:val="20"/>
          <w:szCs w:val="20"/>
        </w:rPr>
        <w:t xml:space="preserve"> would be deported to Germany, where he would stand trial.</w:t>
      </w:r>
      <w:r w:rsidR="00A31B66" w:rsidRPr="006C6FFB">
        <w:rPr>
          <w:rFonts w:ascii="Arial" w:hAnsi="Arial" w:cs="Arial"/>
          <w:sz w:val="20"/>
          <w:szCs w:val="20"/>
        </w:rPr>
        <w:t xml:space="preserve"> After many court actions, </w:t>
      </w:r>
      <w:proofErr w:type="spellStart"/>
      <w:r w:rsidR="00A31B66" w:rsidRPr="006C6FFB">
        <w:rPr>
          <w:rFonts w:ascii="Arial" w:hAnsi="Arial" w:cs="Arial"/>
          <w:sz w:val="20"/>
          <w:szCs w:val="20"/>
        </w:rPr>
        <w:t>Demjanjuk</w:t>
      </w:r>
      <w:proofErr w:type="spellEnd"/>
      <w:r w:rsidR="00A31B66" w:rsidRPr="006C6FFB">
        <w:rPr>
          <w:rFonts w:ascii="Arial" w:hAnsi="Arial" w:cs="Arial"/>
          <w:sz w:val="20"/>
          <w:szCs w:val="20"/>
        </w:rPr>
        <w:t xml:space="preserve"> was deported to Germany.  O</w:t>
      </w:r>
      <w:r w:rsidR="00B01553" w:rsidRPr="006C6FFB">
        <w:rPr>
          <w:rFonts w:ascii="Arial" w:hAnsi="Arial" w:cs="Arial"/>
          <w:sz w:val="20"/>
          <w:szCs w:val="20"/>
        </w:rPr>
        <w:t xml:space="preserve">n May 12, 2011, he was convicted as an </w:t>
      </w:r>
      <w:hyperlink r:id="rId121" w:tooltip="Accessory (legal term)" w:history="1">
        <w:r w:rsidR="00B01553" w:rsidRPr="006C6FFB">
          <w:rPr>
            <w:rStyle w:val="Hyperlink"/>
            <w:rFonts w:ascii="Arial" w:eastAsiaTheme="majorEastAsia" w:hAnsi="Arial" w:cs="Arial"/>
            <w:sz w:val="20"/>
            <w:szCs w:val="20"/>
          </w:rPr>
          <w:t>accessory</w:t>
        </w:r>
      </w:hyperlink>
      <w:r w:rsidR="00B01553" w:rsidRPr="006C6FFB">
        <w:rPr>
          <w:rFonts w:ascii="Arial" w:hAnsi="Arial" w:cs="Arial"/>
          <w:sz w:val="20"/>
          <w:szCs w:val="20"/>
        </w:rPr>
        <w:t xml:space="preserve"> to the </w:t>
      </w:r>
      <w:hyperlink r:id="rId122" w:tooltip="Murder" w:history="1">
        <w:r w:rsidR="00B01553" w:rsidRPr="006C6FFB">
          <w:rPr>
            <w:rStyle w:val="Hyperlink"/>
            <w:rFonts w:ascii="Arial" w:eastAsiaTheme="majorEastAsia" w:hAnsi="Arial" w:cs="Arial"/>
            <w:sz w:val="20"/>
            <w:szCs w:val="20"/>
          </w:rPr>
          <w:t>murder</w:t>
        </w:r>
      </w:hyperlink>
      <w:r w:rsidR="00B01553" w:rsidRPr="006C6FFB">
        <w:rPr>
          <w:rFonts w:ascii="Arial" w:hAnsi="Arial" w:cs="Arial"/>
          <w:sz w:val="20"/>
          <w:szCs w:val="20"/>
        </w:rPr>
        <w:t xml:space="preserve"> of 27,900 Jews </w:t>
      </w:r>
      <w:r w:rsidR="00A31B66" w:rsidRPr="006C6FFB">
        <w:rPr>
          <w:rFonts w:ascii="Arial" w:hAnsi="Arial" w:cs="Arial"/>
          <w:sz w:val="20"/>
          <w:szCs w:val="20"/>
        </w:rPr>
        <w:t xml:space="preserve">at </w:t>
      </w:r>
      <w:proofErr w:type="spellStart"/>
      <w:r w:rsidR="00A31B66" w:rsidRPr="006C6FFB">
        <w:rPr>
          <w:rFonts w:ascii="Arial" w:hAnsi="Arial" w:cs="Arial"/>
          <w:sz w:val="20"/>
          <w:szCs w:val="20"/>
        </w:rPr>
        <w:t>Sobibor</w:t>
      </w:r>
      <w:proofErr w:type="spellEnd"/>
      <w:r w:rsidR="00B01553" w:rsidRPr="006C6FFB">
        <w:rPr>
          <w:rFonts w:ascii="Arial" w:hAnsi="Arial" w:cs="Arial"/>
          <w:sz w:val="20"/>
          <w:szCs w:val="20"/>
        </w:rPr>
        <w:t xml:space="preserve"> </w:t>
      </w:r>
      <w:r w:rsidR="00A31B66" w:rsidRPr="006C6FFB">
        <w:rPr>
          <w:rFonts w:ascii="Arial" w:hAnsi="Arial" w:cs="Arial"/>
          <w:sz w:val="20"/>
          <w:szCs w:val="20"/>
        </w:rPr>
        <w:t xml:space="preserve">and </w:t>
      </w:r>
      <w:r w:rsidR="00B01553" w:rsidRPr="006C6FFB">
        <w:rPr>
          <w:rFonts w:ascii="Arial" w:hAnsi="Arial" w:cs="Arial"/>
          <w:sz w:val="20"/>
          <w:szCs w:val="20"/>
        </w:rPr>
        <w:t>sentenced to five years in prison.</w:t>
      </w:r>
      <w:r w:rsidR="00A31B66" w:rsidRPr="006C6FFB">
        <w:rPr>
          <w:rFonts w:ascii="Arial" w:hAnsi="Arial" w:cs="Arial"/>
          <w:sz w:val="20"/>
          <w:szCs w:val="20"/>
        </w:rPr>
        <w:t xml:space="preserve"> </w:t>
      </w:r>
      <w:r w:rsidR="00B01553" w:rsidRPr="006C6FFB">
        <w:rPr>
          <w:rFonts w:ascii="Arial" w:hAnsi="Arial" w:cs="Arial"/>
          <w:sz w:val="20"/>
          <w:szCs w:val="20"/>
        </w:rPr>
        <w:t xml:space="preserve"> He was released pending appeal, and </w:t>
      </w:r>
      <w:r w:rsidR="00A31B66" w:rsidRPr="006C6FFB">
        <w:rPr>
          <w:rFonts w:ascii="Arial" w:hAnsi="Arial" w:cs="Arial"/>
          <w:sz w:val="20"/>
          <w:szCs w:val="20"/>
        </w:rPr>
        <w:t xml:space="preserve">at age 91 </w:t>
      </w:r>
      <w:r w:rsidR="00B01553" w:rsidRPr="006C6FFB">
        <w:rPr>
          <w:rFonts w:ascii="Arial" w:hAnsi="Arial" w:cs="Arial"/>
          <w:sz w:val="20"/>
          <w:szCs w:val="20"/>
        </w:rPr>
        <w:t>is now living in a German nursing home.</w:t>
      </w:r>
      <w:r w:rsidR="00A31B66" w:rsidRPr="006C6FFB">
        <w:rPr>
          <w:rFonts w:ascii="Arial" w:hAnsi="Arial" w:cs="Arial"/>
          <w:sz w:val="20"/>
          <w:szCs w:val="20"/>
        </w:rPr>
        <w:t xml:space="preserve"> </w:t>
      </w:r>
      <w:r w:rsidR="00151ECD" w:rsidRPr="006C6FFB">
        <w:rPr>
          <w:rFonts w:ascii="Arial" w:hAnsi="Arial" w:cs="Arial"/>
          <w:sz w:val="20"/>
          <w:szCs w:val="20"/>
        </w:rPr>
        <w:t xml:space="preserve"> The trial has been criticized for its lack of evidence and lack of specific charges </w:t>
      </w:r>
      <w:proofErr w:type="gramStart"/>
      <w:r w:rsidR="00151ECD" w:rsidRPr="006C6FFB">
        <w:rPr>
          <w:rFonts w:ascii="Arial" w:hAnsi="Arial" w:cs="Arial"/>
          <w:sz w:val="20"/>
          <w:szCs w:val="20"/>
        </w:rPr>
        <w:t>–  “</w:t>
      </w:r>
      <w:proofErr w:type="gramEnd"/>
      <w:r w:rsidR="00151ECD" w:rsidRPr="006C6FFB">
        <w:rPr>
          <w:rFonts w:ascii="Arial" w:hAnsi="Arial" w:cs="Arial"/>
          <w:sz w:val="20"/>
          <w:szCs w:val="20"/>
        </w:rPr>
        <w:t xml:space="preserve">not for anything he did, but simply for being at </w:t>
      </w:r>
      <w:proofErr w:type="spellStart"/>
      <w:r w:rsidR="00151ECD" w:rsidRPr="006C6FFB">
        <w:rPr>
          <w:rFonts w:ascii="Arial" w:hAnsi="Arial" w:cs="Arial"/>
          <w:sz w:val="20"/>
          <w:szCs w:val="20"/>
        </w:rPr>
        <w:t>Sobibor</w:t>
      </w:r>
      <w:proofErr w:type="spellEnd"/>
      <w:r w:rsidR="00151ECD" w:rsidRPr="006C6FFB">
        <w:rPr>
          <w:rFonts w:ascii="Arial" w:hAnsi="Arial" w:cs="Arial"/>
          <w:sz w:val="20"/>
          <w:szCs w:val="20"/>
        </w:rPr>
        <w:t>.”</w:t>
      </w:r>
    </w:p>
    <w:sectPr w:rsidR="00C76AC2" w:rsidRPr="006C6FFB" w:rsidSect="00686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35C"/>
    <w:multiLevelType w:val="multilevel"/>
    <w:tmpl w:val="761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92406"/>
    <w:multiLevelType w:val="multilevel"/>
    <w:tmpl w:val="7C1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E654D"/>
    <w:multiLevelType w:val="multilevel"/>
    <w:tmpl w:val="E9E4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11E64"/>
    <w:multiLevelType w:val="multilevel"/>
    <w:tmpl w:val="199A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64FDF"/>
    <w:multiLevelType w:val="multilevel"/>
    <w:tmpl w:val="AF8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6245C"/>
    <w:multiLevelType w:val="multilevel"/>
    <w:tmpl w:val="4C6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78F"/>
    <w:multiLevelType w:val="multilevel"/>
    <w:tmpl w:val="512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200E1"/>
    <w:multiLevelType w:val="multilevel"/>
    <w:tmpl w:val="E684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3683B"/>
    <w:multiLevelType w:val="multilevel"/>
    <w:tmpl w:val="D47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B58A0"/>
    <w:multiLevelType w:val="hybridMultilevel"/>
    <w:tmpl w:val="70F4C222"/>
    <w:lvl w:ilvl="0" w:tplc="5CF833A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6F6C23"/>
    <w:multiLevelType w:val="multilevel"/>
    <w:tmpl w:val="729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13165"/>
    <w:multiLevelType w:val="multilevel"/>
    <w:tmpl w:val="7DD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D401F"/>
    <w:multiLevelType w:val="multilevel"/>
    <w:tmpl w:val="4A7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8437E6"/>
    <w:multiLevelType w:val="multilevel"/>
    <w:tmpl w:val="857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6"/>
  </w:num>
  <w:num w:numId="5">
    <w:abstractNumId w:val="11"/>
  </w:num>
  <w:num w:numId="6">
    <w:abstractNumId w:val="8"/>
  </w:num>
  <w:num w:numId="7">
    <w:abstractNumId w:val="1"/>
  </w:num>
  <w:num w:numId="8">
    <w:abstractNumId w:val="3"/>
  </w:num>
  <w:num w:numId="9">
    <w:abstractNumId w:val="4"/>
  </w:num>
  <w:num w:numId="10">
    <w:abstractNumId w:val="12"/>
  </w:num>
  <w:num w:numId="11">
    <w:abstractNumId w:val="2"/>
  </w:num>
  <w:num w:numId="12">
    <w:abstractNumId w:val="5"/>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245"/>
    <w:rsid w:val="00057F9B"/>
    <w:rsid w:val="00063245"/>
    <w:rsid w:val="000B63B8"/>
    <w:rsid w:val="000B6FEB"/>
    <w:rsid w:val="000E02D7"/>
    <w:rsid w:val="00141B55"/>
    <w:rsid w:val="00151ECD"/>
    <w:rsid w:val="001B029D"/>
    <w:rsid w:val="001C44BE"/>
    <w:rsid w:val="00231606"/>
    <w:rsid w:val="002B06F5"/>
    <w:rsid w:val="002C4666"/>
    <w:rsid w:val="002E5555"/>
    <w:rsid w:val="003832A6"/>
    <w:rsid w:val="003851AC"/>
    <w:rsid w:val="003C7426"/>
    <w:rsid w:val="003E50A4"/>
    <w:rsid w:val="003F6075"/>
    <w:rsid w:val="004555AA"/>
    <w:rsid w:val="00492C23"/>
    <w:rsid w:val="004D3CB4"/>
    <w:rsid w:val="004F0254"/>
    <w:rsid w:val="00535383"/>
    <w:rsid w:val="00541313"/>
    <w:rsid w:val="00575509"/>
    <w:rsid w:val="005A6CC6"/>
    <w:rsid w:val="005B3531"/>
    <w:rsid w:val="005B7DB2"/>
    <w:rsid w:val="00611861"/>
    <w:rsid w:val="00614116"/>
    <w:rsid w:val="0066741B"/>
    <w:rsid w:val="00686096"/>
    <w:rsid w:val="00691372"/>
    <w:rsid w:val="006A1918"/>
    <w:rsid w:val="006B535B"/>
    <w:rsid w:val="006C6FFB"/>
    <w:rsid w:val="00703433"/>
    <w:rsid w:val="00714ECB"/>
    <w:rsid w:val="00722C27"/>
    <w:rsid w:val="00731F85"/>
    <w:rsid w:val="00763721"/>
    <w:rsid w:val="0077663F"/>
    <w:rsid w:val="007B2848"/>
    <w:rsid w:val="007B45F9"/>
    <w:rsid w:val="007C1D06"/>
    <w:rsid w:val="007D5775"/>
    <w:rsid w:val="007F4D0E"/>
    <w:rsid w:val="00836906"/>
    <w:rsid w:val="0085760E"/>
    <w:rsid w:val="00883630"/>
    <w:rsid w:val="008D2D96"/>
    <w:rsid w:val="008D7D5E"/>
    <w:rsid w:val="008E0832"/>
    <w:rsid w:val="00923BDA"/>
    <w:rsid w:val="009759F6"/>
    <w:rsid w:val="009F7672"/>
    <w:rsid w:val="00A21666"/>
    <w:rsid w:val="00A31B66"/>
    <w:rsid w:val="00A47AF5"/>
    <w:rsid w:val="00A555BD"/>
    <w:rsid w:val="00A71C5C"/>
    <w:rsid w:val="00AB266C"/>
    <w:rsid w:val="00B01553"/>
    <w:rsid w:val="00B22F19"/>
    <w:rsid w:val="00C51ACF"/>
    <w:rsid w:val="00C76AC2"/>
    <w:rsid w:val="00C7717C"/>
    <w:rsid w:val="00CF7E23"/>
    <w:rsid w:val="00D1180F"/>
    <w:rsid w:val="00E372DD"/>
    <w:rsid w:val="00F15BEA"/>
    <w:rsid w:val="00F2013A"/>
    <w:rsid w:val="00F614CE"/>
    <w:rsid w:val="00F87E32"/>
    <w:rsid w:val="00F91FDD"/>
    <w:rsid w:val="00F92DDA"/>
    <w:rsid w:val="00F94010"/>
    <w:rsid w:val="00FE6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AA"/>
  </w:style>
  <w:style w:type="paragraph" w:styleId="Heading1">
    <w:name w:val="heading 1"/>
    <w:basedOn w:val="Normal"/>
    <w:next w:val="Normal"/>
    <w:link w:val="Heading1Char"/>
    <w:uiPriority w:val="9"/>
    <w:qFormat/>
    <w:rsid w:val="00455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5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5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55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5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5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5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55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5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5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5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5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5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5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55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55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55AA"/>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55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5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5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5A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5AA"/>
    <w:rPr>
      <w:b/>
      <w:bCs/>
    </w:rPr>
  </w:style>
  <w:style w:type="character" w:styleId="Emphasis">
    <w:name w:val="Emphasis"/>
    <w:basedOn w:val="DefaultParagraphFont"/>
    <w:uiPriority w:val="20"/>
    <w:qFormat/>
    <w:rsid w:val="004555AA"/>
    <w:rPr>
      <w:i/>
      <w:iCs/>
    </w:rPr>
  </w:style>
  <w:style w:type="paragraph" w:styleId="NoSpacing">
    <w:name w:val="No Spacing"/>
    <w:link w:val="NoSpacingChar"/>
    <w:uiPriority w:val="1"/>
    <w:qFormat/>
    <w:rsid w:val="004555AA"/>
    <w:pPr>
      <w:spacing w:after="0" w:line="240" w:lineRule="auto"/>
    </w:pPr>
  </w:style>
  <w:style w:type="character" w:customStyle="1" w:styleId="NoSpacingChar">
    <w:name w:val="No Spacing Char"/>
    <w:basedOn w:val="DefaultParagraphFont"/>
    <w:link w:val="NoSpacing"/>
    <w:uiPriority w:val="1"/>
    <w:rsid w:val="004555AA"/>
  </w:style>
  <w:style w:type="paragraph" w:styleId="ListParagraph">
    <w:name w:val="List Paragraph"/>
    <w:basedOn w:val="Normal"/>
    <w:uiPriority w:val="34"/>
    <w:qFormat/>
    <w:rsid w:val="004555AA"/>
    <w:pPr>
      <w:ind w:left="720"/>
      <w:contextualSpacing/>
    </w:pPr>
  </w:style>
  <w:style w:type="paragraph" w:styleId="Quote">
    <w:name w:val="Quote"/>
    <w:basedOn w:val="Normal"/>
    <w:next w:val="Normal"/>
    <w:link w:val="QuoteChar"/>
    <w:uiPriority w:val="29"/>
    <w:qFormat/>
    <w:rsid w:val="004555AA"/>
    <w:rPr>
      <w:i/>
      <w:iCs/>
      <w:color w:val="000000" w:themeColor="text1"/>
    </w:rPr>
  </w:style>
  <w:style w:type="character" w:customStyle="1" w:styleId="QuoteChar">
    <w:name w:val="Quote Char"/>
    <w:basedOn w:val="DefaultParagraphFont"/>
    <w:link w:val="Quote"/>
    <w:uiPriority w:val="29"/>
    <w:rsid w:val="004555AA"/>
    <w:rPr>
      <w:i/>
      <w:iCs/>
      <w:color w:val="000000" w:themeColor="text1"/>
    </w:rPr>
  </w:style>
  <w:style w:type="paragraph" w:styleId="IntenseQuote">
    <w:name w:val="Intense Quote"/>
    <w:basedOn w:val="Normal"/>
    <w:next w:val="Normal"/>
    <w:link w:val="IntenseQuoteChar"/>
    <w:uiPriority w:val="30"/>
    <w:qFormat/>
    <w:rsid w:val="004555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55AA"/>
    <w:rPr>
      <w:b/>
      <w:bCs/>
      <w:i/>
      <w:iCs/>
      <w:color w:val="4F81BD" w:themeColor="accent1"/>
    </w:rPr>
  </w:style>
  <w:style w:type="character" w:styleId="SubtleEmphasis">
    <w:name w:val="Subtle Emphasis"/>
    <w:basedOn w:val="DefaultParagraphFont"/>
    <w:uiPriority w:val="19"/>
    <w:qFormat/>
    <w:rsid w:val="004555AA"/>
    <w:rPr>
      <w:i/>
      <w:iCs/>
      <w:color w:val="808080" w:themeColor="text1" w:themeTint="7F"/>
    </w:rPr>
  </w:style>
  <w:style w:type="character" w:styleId="IntenseEmphasis">
    <w:name w:val="Intense Emphasis"/>
    <w:basedOn w:val="DefaultParagraphFont"/>
    <w:uiPriority w:val="21"/>
    <w:qFormat/>
    <w:rsid w:val="004555AA"/>
    <w:rPr>
      <w:b/>
      <w:bCs/>
      <w:i/>
      <w:iCs/>
      <w:color w:val="4F81BD" w:themeColor="accent1"/>
    </w:rPr>
  </w:style>
  <w:style w:type="character" w:styleId="SubtleReference">
    <w:name w:val="Subtle Reference"/>
    <w:basedOn w:val="DefaultParagraphFont"/>
    <w:uiPriority w:val="31"/>
    <w:qFormat/>
    <w:rsid w:val="004555AA"/>
    <w:rPr>
      <w:smallCaps/>
      <w:color w:val="C0504D" w:themeColor="accent2"/>
      <w:u w:val="single"/>
    </w:rPr>
  </w:style>
  <w:style w:type="character" w:styleId="IntenseReference">
    <w:name w:val="Intense Reference"/>
    <w:basedOn w:val="DefaultParagraphFont"/>
    <w:uiPriority w:val="32"/>
    <w:qFormat/>
    <w:rsid w:val="004555AA"/>
    <w:rPr>
      <w:b/>
      <w:bCs/>
      <w:smallCaps/>
      <w:color w:val="C0504D" w:themeColor="accent2"/>
      <w:spacing w:val="5"/>
      <w:u w:val="single"/>
    </w:rPr>
  </w:style>
  <w:style w:type="character" w:styleId="BookTitle">
    <w:name w:val="Book Title"/>
    <w:basedOn w:val="DefaultParagraphFont"/>
    <w:uiPriority w:val="33"/>
    <w:qFormat/>
    <w:rsid w:val="004555AA"/>
    <w:rPr>
      <w:b/>
      <w:bCs/>
      <w:smallCaps/>
      <w:spacing w:val="5"/>
    </w:rPr>
  </w:style>
  <w:style w:type="paragraph" w:styleId="TOCHeading">
    <w:name w:val="TOC Heading"/>
    <w:basedOn w:val="Heading1"/>
    <w:next w:val="Normal"/>
    <w:uiPriority w:val="39"/>
    <w:semiHidden/>
    <w:unhideWhenUsed/>
    <w:qFormat/>
    <w:rsid w:val="004555AA"/>
    <w:pPr>
      <w:outlineLvl w:val="9"/>
    </w:pPr>
  </w:style>
  <w:style w:type="character" w:customStyle="1" w:styleId="mw-headline">
    <w:name w:val="mw-headline"/>
    <w:basedOn w:val="DefaultParagraphFont"/>
    <w:rsid w:val="00063245"/>
  </w:style>
  <w:style w:type="paragraph" w:styleId="NormalWeb">
    <w:name w:val="Normal (Web)"/>
    <w:basedOn w:val="Normal"/>
    <w:uiPriority w:val="99"/>
    <w:unhideWhenUsed/>
    <w:rsid w:val="0006324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63245"/>
    <w:rPr>
      <w:color w:val="0000FF"/>
      <w:u w:val="single"/>
    </w:rPr>
  </w:style>
  <w:style w:type="character" w:customStyle="1" w:styleId="editsection">
    <w:name w:val="editsection"/>
    <w:basedOn w:val="DefaultParagraphFont"/>
    <w:rsid w:val="00063245"/>
  </w:style>
  <w:style w:type="character" w:customStyle="1" w:styleId="noprint">
    <w:name w:val="noprint"/>
    <w:basedOn w:val="DefaultParagraphFont"/>
    <w:rsid w:val="00063245"/>
  </w:style>
  <w:style w:type="character" w:customStyle="1" w:styleId="plainlinks">
    <w:name w:val="plainlinks"/>
    <w:basedOn w:val="DefaultParagraphFont"/>
    <w:rsid w:val="00063245"/>
  </w:style>
  <w:style w:type="character" w:customStyle="1" w:styleId="geo-dms">
    <w:name w:val="geo-dms"/>
    <w:basedOn w:val="DefaultParagraphFont"/>
    <w:rsid w:val="00063245"/>
  </w:style>
  <w:style w:type="character" w:customStyle="1" w:styleId="latitude">
    <w:name w:val="latitude"/>
    <w:basedOn w:val="DefaultParagraphFont"/>
    <w:rsid w:val="00063245"/>
  </w:style>
  <w:style w:type="character" w:customStyle="1" w:styleId="longitude">
    <w:name w:val="longitude"/>
    <w:basedOn w:val="DefaultParagraphFont"/>
    <w:rsid w:val="00063245"/>
  </w:style>
  <w:style w:type="character" w:customStyle="1" w:styleId="toctoggle">
    <w:name w:val="toctoggle"/>
    <w:basedOn w:val="DefaultParagraphFont"/>
    <w:rsid w:val="00063245"/>
  </w:style>
  <w:style w:type="character" w:customStyle="1" w:styleId="tocnumber">
    <w:name w:val="tocnumber"/>
    <w:basedOn w:val="DefaultParagraphFont"/>
    <w:rsid w:val="00063245"/>
  </w:style>
  <w:style w:type="character" w:customStyle="1" w:styleId="toctext">
    <w:name w:val="toctext"/>
    <w:basedOn w:val="DefaultParagraphFont"/>
    <w:rsid w:val="00063245"/>
  </w:style>
  <w:style w:type="paragraph" w:styleId="BalloonText">
    <w:name w:val="Balloon Text"/>
    <w:basedOn w:val="Normal"/>
    <w:link w:val="BalloonTextChar"/>
    <w:uiPriority w:val="99"/>
    <w:semiHidden/>
    <w:unhideWhenUsed/>
    <w:rsid w:val="0006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4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83630"/>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88363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883630"/>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883630"/>
    <w:rPr>
      <w:rFonts w:ascii="Arial" w:eastAsia="Times New Roman" w:hAnsi="Arial" w:cs="Arial"/>
      <w:vanish/>
      <w:sz w:val="16"/>
      <w:szCs w:val="16"/>
      <w:lang w:bidi="ar-SA"/>
    </w:rPr>
  </w:style>
  <w:style w:type="character" w:customStyle="1" w:styleId="unicode">
    <w:name w:val="unicode"/>
    <w:basedOn w:val="DefaultParagraphFont"/>
    <w:rsid w:val="006C6FFB"/>
  </w:style>
</w:styles>
</file>

<file path=word/webSettings.xml><?xml version="1.0" encoding="utf-8"?>
<w:webSettings xmlns:r="http://schemas.openxmlformats.org/officeDocument/2006/relationships" xmlns:w="http://schemas.openxmlformats.org/wordprocessingml/2006/main">
  <w:divs>
    <w:div w:id="110440646">
      <w:bodyDiv w:val="1"/>
      <w:marLeft w:val="0"/>
      <w:marRight w:val="0"/>
      <w:marTop w:val="0"/>
      <w:marBottom w:val="0"/>
      <w:divBdr>
        <w:top w:val="none" w:sz="0" w:space="0" w:color="auto"/>
        <w:left w:val="none" w:sz="0" w:space="0" w:color="auto"/>
        <w:bottom w:val="none" w:sz="0" w:space="0" w:color="auto"/>
        <w:right w:val="none" w:sz="0" w:space="0" w:color="auto"/>
      </w:divBdr>
    </w:div>
    <w:div w:id="119233033">
      <w:bodyDiv w:val="1"/>
      <w:marLeft w:val="0"/>
      <w:marRight w:val="0"/>
      <w:marTop w:val="0"/>
      <w:marBottom w:val="0"/>
      <w:divBdr>
        <w:top w:val="none" w:sz="0" w:space="0" w:color="auto"/>
        <w:left w:val="none" w:sz="0" w:space="0" w:color="auto"/>
        <w:bottom w:val="none" w:sz="0" w:space="0" w:color="auto"/>
        <w:right w:val="none" w:sz="0" w:space="0" w:color="auto"/>
      </w:divBdr>
    </w:div>
    <w:div w:id="215823470">
      <w:bodyDiv w:val="1"/>
      <w:marLeft w:val="0"/>
      <w:marRight w:val="0"/>
      <w:marTop w:val="0"/>
      <w:marBottom w:val="0"/>
      <w:divBdr>
        <w:top w:val="none" w:sz="0" w:space="0" w:color="auto"/>
        <w:left w:val="none" w:sz="0" w:space="0" w:color="auto"/>
        <w:bottom w:val="none" w:sz="0" w:space="0" w:color="auto"/>
        <w:right w:val="none" w:sz="0" w:space="0" w:color="auto"/>
      </w:divBdr>
      <w:divsChild>
        <w:div w:id="1285499934">
          <w:marLeft w:val="0"/>
          <w:marRight w:val="0"/>
          <w:marTop w:val="0"/>
          <w:marBottom w:val="0"/>
          <w:divBdr>
            <w:top w:val="none" w:sz="0" w:space="0" w:color="auto"/>
            <w:left w:val="none" w:sz="0" w:space="0" w:color="auto"/>
            <w:bottom w:val="none" w:sz="0" w:space="0" w:color="auto"/>
            <w:right w:val="none" w:sz="0" w:space="0" w:color="auto"/>
          </w:divBdr>
        </w:div>
      </w:divsChild>
    </w:div>
    <w:div w:id="267081188">
      <w:bodyDiv w:val="1"/>
      <w:marLeft w:val="0"/>
      <w:marRight w:val="0"/>
      <w:marTop w:val="0"/>
      <w:marBottom w:val="0"/>
      <w:divBdr>
        <w:top w:val="none" w:sz="0" w:space="0" w:color="auto"/>
        <w:left w:val="none" w:sz="0" w:space="0" w:color="auto"/>
        <w:bottom w:val="none" w:sz="0" w:space="0" w:color="auto"/>
        <w:right w:val="none" w:sz="0" w:space="0" w:color="auto"/>
      </w:divBdr>
    </w:div>
    <w:div w:id="429542695">
      <w:bodyDiv w:val="1"/>
      <w:marLeft w:val="0"/>
      <w:marRight w:val="0"/>
      <w:marTop w:val="0"/>
      <w:marBottom w:val="0"/>
      <w:divBdr>
        <w:top w:val="none" w:sz="0" w:space="0" w:color="auto"/>
        <w:left w:val="none" w:sz="0" w:space="0" w:color="auto"/>
        <w:bottom w:val="none" w:sz="0" w:space="0" w:color="auto"/>
        <w:right w:val="none" w:sz="0" w:space="0" w:color="auto"/>
      </w:divBdr>
    </w:div>
    <w:div w:id="466317997">
      <w:bodyDiv w:val="1"/>
      <w:marLeft w:val="0"/>
      <w:marRight w:val="0"/>
      <w:marTop w:val="0"/>
      <w:marBottom w:val="0"/>
      <w:divBdr>
        <w:top w:val="none" w:sz="0" w:space="0" w:color="auto"/>
        <w:left w:val="none" w:sz="0" w:space="0" w:color="auto"/>
        <w:bottom w:val="none" w:sz="0" w:space="0" w:color="auto"/>
        <w:right w:val="none" w:sz="0" w:space="0" w:color="auto"/>
      </w:divBdr>
    </w:div>
    <w:div w:id="490369570">
      <w:bodyDiv w:val="1"/>
      <w:marLeft w:val="0"/>
      <w:marRight w:val="0"/>
      <w:marTop w:val="0"/>
      <w:marBottom w:val="0"/>
      <w:divBdr>
        <w:top w:val="none" w:sz="0" w:space="0" w:color="auto"/>
        <w:left w:val="none" w:sz="0" w:space="0" w:color="auto"/>
        <w:bottom w:val="none" w:sz="0" w:space="0" w:color="auto"/>
        <w:right w:val="none" w:sz="0" w:space="0" w:color="auto"/>
      </w:divBdr>
    </w:div>
    <w:div w:id="534002258">
      <w:bodyDiv w:val="1"/>
      <w:marLeft w:val="0"/>
      <w:marRight w:val="0"/>
      <w:marTop w:val="0"/>
      <w:marBottom w:val="0"/>
      <w:divBdr>
        <w:top w:val="none" w:sz="0" w:space="0" w:color="auto"/>
        <w:left w:val="none" w:sz="0" w:space="0" w:color="auto"/>
        <w:bottom w:val="none" w:sz="0" w:space="0" w:color="auto"/>
        <w:right w:val="none" w:sz="0" w:space="0" w:color="auto"/>
      </w:divBdr>
    </w:div>
    <w:div w:id="588346689">
      <w:bodyDiv w:val="1"/>
      <w:marLeft w:val="0"/>
      <w:marRight w:val="0"/>
      <w:marTop w:val="0"/>
      <w:marBottom w:val="0"/>
      <w:divBdr>
        <w:top w:val="none" w:sz="0" w:space="0" w:color="auto"/>
        <w:left w:val="none" w:sz="0" w:space="0" w:color="auto"/>
        <w:bottom w:val="none" w:sz="0" w:space="0" w:color="auto"/>
        <w:right w:val="none" w:sz="0" w:space="0" w:color="auto"/>
      </w:divBdr>
    </w:div>
    <w:div w:id="607933167">
      <w:bodyDiv w:val="1"/>
      <w:marLeft w:val="0"/>
      <w:marRight w:val="0"/>
      <w:marTop w:val="0"/>
      <w:marBottom w:val="0"/>
      <w:divBdr>
        <w:top w:val="none" w:sz="0" w:space="0" w:color="auto"/>
        <w:left w:val="none" w:sz="0" w:space="0" w:color="auto"/>
        <w:bottom w:val="none" w:sz="0" w:space="0" w:color="auto"/>
        <w:right w:val="none" w:sz="0" w:space="0" w:color="auto"/>
      </w:divBdr>
    </w:div>
    <w:div w:id="685597604">
      <w:bodyDiv w:val="1"/>
      <w:marLeft w:val="0"/>
      <w:marRight w:val="0"/>
      <w:marTop w:val="0"/>
      <w:marBottom w:val="0"/>
      <w:divBdr>
        <w:top w:val="none" w:sz="0" w:space="0" w:color="auto"/>
        <w:left w:val="none" w:sz="0" w:space="0" w:color="auto"/>
        <w:bottom w:val="none" w:sz="0" w:space="0" w:color="auto"/>
        <w:right w:val="none" w:sz="0" w:space="0" w:color="auto"/>
      </w:divBdr>
    </w:div>
    <w:div w:id="824584777">
      <w:bodyDiv w:val="1"/>
      <w:marLeft w:val="0"/>
      <w:marRight w:val="0"/>
      <w:marTop w:val="0"/>
      <w:marBottom w:val="0"/>
      <w:divBdr>
        <w:top w:val="none" w:sz="0" w:space="0" w:color="auto"/>
        <w:left w:val="none" w:sz="0" w:space="0" w:color="auto"/>
        <w:bottom w:val="none" w:sz="0" w:space="0" w:color="auto"/>
        <w:right w:val="none" w:sz="0" w:space="0" w:color="auto"/>
      </w:divBdr>
      <w:divsChild>
        <w:div w:id="1429084602">
          <w:marLeft w:val="0"/>
          <w:marRight w:val="0"/>
          <w:marTop w:val="0"/>
          <w:marBottom w:val="0"/>
          <w:divBdr>
            <w:top w:val="none" w:sz="0" w:space="0" w:color="auto"/>
            <w:left w:val="none" w:sz="0" w:space="0" w:color="auto"/>
            <w:bottom w:val="none" w:sz="0" w:space="0" w:color="auto"/>
            <w:right w:val="none" w:sz="0" w:space="0" w:color="auto"/>
          </w:divBdr>
        </w:div>
        <w:div w:id="124549423">
          <w:marLeft w:val="0"/>
          <w:marRight w:val="0"/>
          <w:marTop w:val="0"/>
          <w:marBottom w:val="0"/>
          <w:divBdr>
            <w:top w:val="none" w:sz="0" w:space="0" w:color="auto"/>
            <w:left w:val="none" w:sz="0" w:space="0" w:color="auto"/>
            <w:bottom w:val="none" w:sz="0" w:space="0" w:color="auto"/>
            <w:right w:val="none" w:sz="0" w:space="0" w:color="auto"/>
          </w:divBdr>
        </w:div>
        <w:div w:id="164770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0851">
      <w:bodyDiv w:val="1"/>
      <w:marLeft w:val="0"/>
      <w:marRight w:val="0"/>
      <w:marTop w:val="0"/>
      <w:marBottom w:val="0"/>
      <w:divBdr>
        <w:top w:val="none" w:sz="0" w:space="0" w:color="auto"/>
        <w:left w:val="none" w:sz="0" w:space="0" w:color="auto"/>
        <w:bottom w:val="none" w:sz="0" w:space="0" w:color="auto"/>
        <w:right w:val="none" w:sz="0" w:space="0" w:color="auto"/>
      </w:divBdr>
    </w:div>
    <w:div w:id="1151094103">
      <w:bodyDiv w:val="1"/>
      <w:marLeft w:val="0"/>
      <w:marRight w:val="0"/>
      <w:marTop w:val="0"/>
      <w:marBottom w:val="0"/>
      <w:divBdr>
        <w:top w:val="none" w:sz="0" w:space="0" w:color="auto"/>
        <w:left w:val="none" w:sz="0" w:space="0" w:color="auto"/>
        <w:bottom w:val="none" w:sz="0" w:space="0" w:color="auto"/>
        <w:right w:val="none" w:sz="0" w:space="0" w:color="auto"/>
      </w:divBdr>
    </w:div>
    <w:div w:id="1154302418">
      <w:bodyDiv w:val="1"/>
      <w:marLeft w:val="0"/>
      <w:marRight w:val="0"/>
      <w:marTop w:val="0"/>
      <w:marBottom w:val="0"/>
      <w:divBdr>
        <w:top w:val="none" w:sz="0" w:space="0" w:color="auto"/>
        <w:left w:val="none" w:sz="0" w:space="0" w:color="auto"/>
        <w:bottom w:val="none" w:sz="0" w:space="0" w:color="auto"/>
        <w:right w:val="none" w:sz="0" w:space="0" w:color="auto"/>
      </w:divBdr>
      <w:divsChild>
        <w:div w:id="839546273">
          <w:marLeft w:val="0"/>
          <w:marRight w:val="0"/>
          <w:marTop w:val="0"/>
          <w:marBottom w:val="0"/>
          <w:divBdr>
            <w:top w:val="none" w:sz="0" w:space="0" w:color="auto"/>
            <w:left w:val="none" w:sz="0" w:space="0" w:color="auto"/>
            <w:bottom w:val="none" w:sz="0" w:space="0" w:color="auto"/>
            <w:right w:val="none" w:sz="0" w:space="0" w:color="auto"/>
          </w:divBdr>
          <w:divsChild>
            <w:div w:id="230502667">
              <w:marLeft w:val="0"/>
              <w:marRight w:val="0"/>
              <w:marTop w:val="0"/>
              <w:marBottom w:val="0"/>
              <w:divBdr>
                <w:top w:val="none" w:sz="0" w:space="0" w:color="auto"/>
                <w:left w:val="none" w:sz="0" w:space="0" w:color="auto"/>
                <w:bottom w:val="none" w:sz="0" w:space="0" w:color="auto"/>
                <w:right w:val="none" w:sz="0" w:space="0" w:color="auto"/>
              </w:divBdr>
            </w:div>
            <w:div w:id="2110394339">
              <w:marLeft w:val="0"/>
              <w:marRight w:val="0"/>
              <w:marTop w:val="0"/>
              <w:marBottom w:val="0"/>
              <w:divBdr>
                <w:top w:val="none" w:sz="0" w:space="0" w:color="auto"/>
                <w:left w:val="none" w:sz="0" w:space="0" w:color="auto"/>
                <w:bottom w:val="none" w:sz="0" w:space="0" w:color="auto"/>
                <w:right w:val="none" w:sz="0" w:space="0" w:color="auto"/>
              </w:divBdr>
            </w:div>
            <w:div w:id="2078816183">
              <w:marLeft w:val="0"/>
              <w:marRight w:val="0"/>
              <w:marTop w:val="0"/>
              <w:marBottom w:val="0"/>
              <w:divBdr>
                <w:top w:val="none" w:sz="0" w:space="0" w:color="auto"/>
                <w:left w:val="none" w:sz="0" w:space="0" w:color="auto"/>
                <w:bottom w:val="none" w:sz="0" w:space="0" w:color="auto"/>
                <w:right w:val="none" w:sz="0" w:space="0" w:color="auto"/>
              </w:divBdr>
            </w:div>
            <w:div w:id="2068872094">
              <w:marLeft w:val="0"/>
              <w:marRight w:val="0"/>
              <w:marTop w:val="0"/>
              <w:marBottom w:val="0"/>
              <w:divBdr>
                <w:top w:val="none" w:sz="0" w:space="0" w:color="auto"/>
                <w:left w:val="none" w:sz="0" w:space="0" w:color="auto"/>
                <w:bottom w:val="none" w:sz="0" w:space="0" w:color="auto"/>
                <w:right w:val="none" w:sz="0" w:space="0" w:color="auto"/>
              </w:divBdr>
            </w:div>
            <w:div w:id="2084600070">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single" w:sz="2" w:space="0" w:color="AAAAAA"/>
                    <w:left w:val="none" w:sz="0" w:space="0" w:color="auto"/>
                    <w:bottom w:val="single" w:sz="2" w:space="0" w:color="AAAAAA"/>
                    <w:right w:val="none" w:sz="0" w:space="0" w:color="auto"/>
                  </w:divBdr>
                </w:div>
              </w:divsChild>
            </w:div>
            <w:div w:id="464009931">
              <w:marLeft w:val="0"/>
              <w:marRight w:val="0"/>
              <w:marTop w:val="0"/>
              <w:marBottom w:val="0"/>
              <w:divBdr>
                <w:top w:val="none" w:sz="0" w:space="0" w:color="auto"/>
                <w:left w:val="none" w:sz="0" w:space="0" w:color="auto"/>
                <w:bottom w:val="none" w:sz="0" w:space="0" w:color="auto"/>
                <w:right w:val="none" w:sz="0" w:space="0" w:color="auto"/>
              </w:divBdr>
              <w:divsChild>
                <w:div w:id="2103990586">
                  <w:marLeft w:val="0"/>
                  <w:marRight w:val="0"/>
                  <w:marTop w:val="0"/>
                  <w:marBottom w:val="0"/>
                  <w:divBdr>
                    <w:top w:val="single" w:sz="2" w:space="0" w:color="AAAAAA"/>
                    <w:left w:val="none" w:sz="0" w:space="0" w:color="auto"/>
                    <w:bottom w:val="single" w:sz="2" w:space="0" w:color="AAAAAA"/>
                    <w:right w:val="none" w:sz="0" w:space="0" w:color="auto"/>
                  </w:divBdr>
                </w:div>
              </w:divsChild>
            </w:div>
            <w:div w:id="1931348770">
              <w:marLeft w:val="0"/>
              <w:marRight w:val="0"/>
              <w:marTop w:val="0"/>
              <w:marBottom w:val="0"/>
              <w:divBdr>
                <w:top w:val="none" w:sz="0" w:space="0" w:color="auto"/>
                <w:left w:val="none" w:sz="0" w:space="0" w:color="auto"/>
                <w:bottom w:val="none" w:sz="0" w:space="0" w:color="auto"/>
                <w:right w:val="none" w:sz="0" w:space="0" w:color="auto"/>
              </w:divBdr>
              <w:divsChild>
                <w:div w:id="688608351">
                  <w:marLeft w:val="0"/>
                  <w:marRight w:val="0"/>
                  <w:marTop w:val="0"/>
                  <w:marBottom w:val="0"/>
                  <w:divBdr>
                    <w:top w:val="single" w:sz="2" w:space="0" w:color="AAAAAA"/>
                    <w:left w:val="none" w:sz="0" w:space="0" w:color="auto"/>
                    <w:bottom w:val="single" w:sz="2" w:space="0" w:color="AAAAAA"/>
                    <w:right w:val="none" w:sz="0" w:space="0" w:color="auto"/>
                  </w:divBdr>
                </w:div>
              </w:divsChild>
            </w:div>
            <w:div w:id="1285502686">
              <w:marLeft w:val="0"/>
              <w:marRight w:val="0"/>
              <w:marTop w:val="0"/>
              <w:marBottom w:val="0"/>
              <w:divBdr>
                <w:top w:val="none" w:sz="0" w:space="0" w:color="auto"/>
                <w:left w:val="none" w:sz="0" w:space="0" w:color="auto"/>
                <w:bottom w:val="none" w:sz="0" w:space="0" w:color="auto"/>
                <w:right w:val="none" w:sz="0" w:space="0" w:color="auto"/>
              </w:divBdr>
              <w:divsChild>
                <w:div w:id="339282253">
                  <w:marLeft w:val="0"/>
                  <w:marRight w:val="0"/>
                  <w:marTop w:val="0"/>
                  <w:marBottom w:val="0"/>
                  <w:divBdr>
                    <w:top w:val="single" w:sz="2" w:space="0" w:color="AAAAAA"/>
                    <w:left w:val="none" w:sz="0" w:space="0" w:color="auto"/>
                    <w:bottom w:val="single" w:sz="2" w:space="0" w:color="AAAAAA"/>
                    <w:right w:val="none" w:sz="0" w:space="0" w:color="auto"/>
                  </w:divBdr>
                </w:div>
              </w:divsChild>
            </w:div>
            <w:div w:id="465661493">
              <w:marLeft w:val="0"/>
              <w:marRight w:val="0"/>
              <w:marTop w:val="0"/>
              <w:marBottom w:val="0"/>
              <w:divBdr>
                <w:top w:val="none" w:sz="0" w:space="0" w:color="auto"/>
                <w:left w:val="none" w:sz="0" w:space="0" w:color="auto"/>
                <w:bottom w:val="none" w:sz="0" w:space="0" w:color="auto"/>
                <w:right w:val="none" w:sz="0" w:space="0" w:color="auto"/>
              </w:divBdr>
              <w:divsChild>
                <w:div w:id="2075080095">
                  <w:marLeft w:val="0"/>
                  <w:marRight w:val="0"/>
                  <w:marTop w:val="0"/>
                  <w:marBottom w:val="0"/>
                  <w:divBdr>
                    <w:top w:val="single" w:sz="2" w:space="0" w:color="AAAAAA"/>
                    <w:left w:val="none" w:sz="0" w:space="0" w:color="auto"/>
                    <w:bottom w:val="single" w:sz="2" w:space="0" w:color="AAAAAA"/>
                    <w:right w:val="none" w:sz="0" w:space="0" w:color="auto"/>
                  </w:divBdr>
                </w:div>
              </w:divsChild>
            </w:div>
            <w:div w:id="849639858">
              <w:marLeft w:val="0"/>
              <w:marRight w:val="0"/>
              <w:marTop w:val="0"/>
              <w:marBottom w:val="0"/>
              <w:divBdr>
                <w:top w:val="none" w:sz="0" w:space="0" w:color="auto"/>
                <w:left w:val="none" w:sz="0" w:space="0" w:color="auto"/>
                <w:bottom w:val="none" w:sz="0" w:space="0" w:color="auto"/>
                <w:right w:val="none" w:sz="0" w:space="0" w:color="auto"/>
              </w:divBdr>
              <w:divsChild>
                <w:div w:id="371423272">
                  <w:marLeft w:val="0"/>
                  <w:marRight w:val="0"/>
                  <w:marTop w:val="0"/>
                  <w:marBottom w:val="0"/>
                  <w:divBdr>
                    <w:top w:val="single" w:sz="2" w:space="0" w:color="AAAAAA"/>
                    <w:left w:val="none" w:sz="0" w:space="0" w:color="auto"/>
                    <w:bottom w:val="single" w:sz="2" w:space="0" w:color="AAAAAA"/>
                    <w:right w:val="none" w:sz="0" w:space="0" w:color="auto"/>
                  </w:divBdr>
                </w:div>
              </w:divsChild>
            </w:div>
            <w:div w:id="1587496370">
              <w:marLeft w:val="0"/>
              <w:marRight w:val="0"/>
              <w:marTop w:val="0"/>
              <w:marBottom w:val="0"/>
              <w:divBdr>
                <w:top w:val="none" w:sz="0" w:space="0" w:color="auto"/>
                <w:left w:val="none" w:sz="0" w:space="0" w:color="auto"/>
                <w:bottom w:val="none" w:sz="0" w:space="0" w:color="auto"/>
                <w:right w:val="none" w:sz="0" w:space="0" w:color="auto"/>
              </w:divBdr>
              <w:divsChild>
                <w:div w:id="1183007357">
                  <w:marLeft w:val="0"/>
                  <w:marRight w:val="0"/>
                  <w:marTop w:val="0"/>
                  <w:marBottom w:val="0"/>
                  <w:divBdr>
                    <w:top w:val="single" w:sz="2" w:space="0" w:color="AAAAAA"/>
                    <w:left w:val="none" w:sz="0" w:space="0" w:color="auto"/>
                    <w:bottom w:val="single" w:sz="2" w:space="0" w:color="AAAAAA"/>
                    <w:right w:val="none" w:sz="0" w:space="0" w:color="auto"/>
                  </w:divBdr>
                </w:div>
              </w:divsChild>
            </w:div>
            <w:div w:id="1056128734">
              <w:marLeft w:val="0"/>
              <w:marRight w:val="0"/>
              <w:marTop w:val="0"/>
              <w:marBottom w:val="0"/>
              <w:divBdr>
                <w:top w:val="none" w:sz="0" w:space="0" w:color="auto"/>
                <w:left w:val="none" w:sz="0" w:space="0" w:color="auto"/>
                <w:bottom w:val="none" w:sz="0" w:space="0" w:color="auto"/>
                <w:right w:val="none" w:sz="0" w:space="0" w:color="auto"/>
              </w:divBdr>
              <w:divsChild>
                <w:div w:id="1363242904">
                  <w:marLeft w:val="0"/>
                  <w:marRight w:val="0"/>
                  <w:marTop w:val="0"/>
                  <w:marBottom w:val="0"/>
                  <w:divBdr>
                    <w:top w:val="single" w:sz="2" w:space="0" w:color="AAAAAA"/>
                    <w:left w:val="none" w:sz="0" w:space="0" w:color="auto"/>
                    <w:bottom w:val="single" w:sz="2" w:space="0" w:color="AAAAAA"/>
                    <w:right w:val="none" w:sz="0" w:space="0" w:color="auto"/>
                  </w:divBdr>
                </w:div>
              </w:divsChild>
            </w:div>
            <w:div w:id="1584610415">
              <w:marLeft w:val="0"/>
              <w:marRight w:val="0"/>
              <w:marTop w:val="0"/>
              <w:marBottom w:val="0"/>
              <w:divBdr>
                <w:top w:val="none" w:sz="0" w:space="0" w:color="auto"/>
                <w:left w:val="none" w:sz="0" w:space="0" w:color="auto"/>
                <w:bottom w:val="none" w:sz="0" w:space="0" w:color="auto"/>
                <w:right w:val="none" w:sz="0" w:space="0" w:color="auto"/>
              </w:divBdr>
              <w:divsChild>
                <w:div w:id="1643926796">
                  <w:marLeft w:val="0"/>
                  <w:marRight w:val="0"/>
                  <w:marTop w:val="0"/>
                  <w:marBottom w:val="0"/>
                  <w:divBdr>
                    <w:top w:val="single" w:sz="2" w:space="0" w:color="AAAAAA"/>
                    <w:left w:val="none" w:sz="0" w:space="0" w:color="auto"/>
                    <w:bottom w:val="single" w:sz="2" w:space="0" w:color="AAAAAA"/>
                    <w:right w:val="none" w:sz="0" w:space="0" w:color="auto"/>
                  </w:divBdr>
                </w:div>
              </w:divsChild>
            </w:div>
            <w:div w:id="931358590">
              <w:marLeft w:val="0"/>
              <w:marRight w:val="0"/>
              <w:marTop w:val="0"/>
              <w:marBottom w:val="0"/>
              <w:divBdr>
                <w:top w:val="none" w:sz="0" w:space="0" w:color="auto"/>
                <w:left w:val="none" w:sz="0" w:space="0" w:color="auto"/>
                <w:bottom w:val="none" w:sz="0" w:space="0" w:color="auto"/>
                <w:right w:val="none" w:sz="0" w:space="0" w:color="auto"/>
              </w:divBdr>
              <w:divsChild>
                <w:div w:id="2022000466">
                  <w:marLeft w:val="0"/>
                  <w:marRight w:val="0"/>
                  <w:marTop w:val="0"/>
                  <w:marBottom w:val="0"/>
                  <w:divBdr>
                    <w:top w:val="single" w:sz="2" w:space="0" w:color="AAAAAA"/>
                    <w:left w:val="none" w:sz="0" w:space="0" w:color="auto"/>
                    <w:bottom w:val="single" w:sz="2" w:space="0" w:color="AAAAAA"/>
                    <w:right w:val="none" w:sz="0" w:space="0" w:color="auto"/>
                  </w:divBdr>
                </w:div>
              </w:divsChild>
            </w:div>
            <w:div w:id="1354266424">
              <w:marLeft w:val="0"/>
              <w:marRight w:val="0"/>
              <w:marTop w:val="0"/>
              <w:marBottom w:val="0"/>
              <w:divBdr>
                <w:top w:val="none" w:sz="0" w:space="0" w:color="auto"/>
                <w:left w:val="none" w:sz="0" w:space="0" w:color="auto"/>
                <w:bottom w:val="none" w:sz="0" w:space="0" w:color="auto"/>
                <w:right w:val="none" w:sz="0" w:space="0" w:color="auto"/>
              </w:divBdr>
              <w:divsChild>
                <w:div w:id="1648629617">
                  <w:marLeft w:val="0"/>
                  <w:marRight w:val="0"/>
                  <w:marTop w:val="0"/>
                  <w:marBottom w:val="0"/>
                  <w:divBdr>
                    <w:top w:val="single" w:sz="2" w:space="0" w:color="AAAAAA"/>
                    <w:left w:val="none" w:sz="0" w:space="0" w:color="auto"/>
                    <w:bottom w:val="single" w:sz="2" w:space="0" w:color="AAAAAA"/>
                    <w:right w:val="none" w:sz="0" w:space="0" w:color="auto"/>
                  </w:divBdr>
                </w:div>
              </w:divsChild>
            </w:div>
            <w:div w:id="2089224257">
              <w:marLeft w:val="0"/>
              <w:marRight w:val="0"/>
              <w:marTop w:val="0"/>
              <w:marBottom w:val="0"/>
              <w:divBdr>
                <w:top w:val="none" w:sz="0" w:space="0" w:color="auto"/>
                <w:left w:val="none" w:sz="0" w:space="0" w:color="auto"/>
                <w:bottom w:val="none" w:sz="0" w:space="0" w:color="auto"/>
                <w:right w:val="none" w:sz="0" w:space="0" w:color="auto"/>
              </w:divBdr>
              <w:divsChild>
                <w:div w:id="2130589416">
                  <w:marLeft w:val="0"/>
                  <w:marRight w:val="0"/>
                  <w:marTop w:val="0"/>
                  <w:marBottom w:val="0"/>
                  <w:divBdr>
                    <w:top w:val="none" w:sz="0" w:space="0" w:color="auto"/>
                    <w:left w:val="none" w:sz="0" w:space="0" w:color="auto"/>
                    <w:bottom w:val="none" w:sz="0" w:space="0" w:color="auto"/>
                    <w:right w:val="none" w:sz="0" w:space="0" w:color="auto"/>
                  </w:divBdr>
                  <w:divsChild>
                    <w:div w:id="1679890837">
                      <w:marLeft w:val="0"/>
                      <w:marRight w:val="0"/>
                      <w:marTop w:val="0"/>
                      <w:marBottom w:val="0"/>
                      <w:divBdr>
                        <w:top w:val="none" w:sz="0" w:space="0" w:color="auto"/>
                        <w:left w:val="none" w:sz="0" w:space="0" w:color="auto"/>
                        <w:bottom w:val="none" w:sz="0" w:space="0" w:color="auto"/>
                        <w:right w:val="none" w:sz="0" w:space="0" w:color="auto"/>
                      </w:divBdr>
                      <w:divsChild>
                        <w:div w:id="997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586">
      <w:bodyDiv w:val="1"/>
      <w:marLeft w:val="0"/>
      <w:marRight w:val="0"/>
      <w:marTop w:val="0"/>
      <w:marBottom w:val="0"/>
      <w:divBdr>
        <w:top w:val="none" w:sz="0" w:space="0" w:color="auto"/>
        <w:left w:val="none" w:sz="0" w:space="0" w:color="auto"/>
        <w:bottom w:val="none" w:sz="0" w:space="0" w:color="auto"/>
        <w:right w:val="none" w:sz="0" w:space="0" w:color="auto"/>
      </w:divBdr>
    </w:div>
    <w:div w:id="1524975064">
      <w:bodyDiv w:val="1"/>
      <w:marLeft w:val="0"/>
      <w:marRight w:val="0"/>
      <w:marTop w:val="0"/>
      <w:marBottom w:val="0"/>
      <w:divBdr>
        <w:top w:val="none" w:sz="0" w:space="0" w:color="auto"/>
        <w:left w:val="none" w:sz="0" w:space="0" w:color="auto"/>
        <w:bottom w:val="none" w:sz="0" w:space="0" w:color="auto"/>
        <w:right w:val="none" w:sz="0" w:space="0" w:color="auto"/>
      </w:divBdr>
      <w:divsChild>
        <w:div w:id="1826315566">
          <w:marLeft w:val="0"/>
          <w:marRight w:val="0"/>
          <w:marTop w:val="0"/>
          <w:marBottom w:val="0"/>
          <w:divBdr>
            <w:top w:val="none" w:sz="0" w:space="0" w:color="auto"/>
            <w:left w:val="none" w:sz="0" w:space="0" w:color="auto"/>
            <w:bottom w:val="none" w:sz="0" w:space="0" w:color="auto"/>
            <w:right w:val="none" w:sz="0" w:space="0" w:color="auto"/>
          </w:divBdr>
          <w:divsChild>
            <w:div w:id="74279346">
              <w:marLeft w:val="0"/>
              <w:marRight w:val="0"/>
              <w:marTop w:val="0"/>
              <w:marBottom w:val="0"/>
              <w:divBdr>
                <w:top w:val="none" w:sz="0" w:space="0" w:color="auto"/>
                <w:left w:val="none" w:sz="0" w:space="0" w:color="auto"/>
                <w:bottom w:val="none" w:sz="0" w:space="0" w:color="auto"/>
                <w:right w:val="none" w:sz="0" w:space="0" w:color="auto"/>
              </w:divBdr>
              <w:divsChild>
                <w:div w:id="643584785">
                  <w:marLeft w:val="0"/>
                  <w:marRight w:val="0"/>
                  <w:marTop w:val="0"/>
                  <w:marBottom w:val="0"/>
                  <w:divBdr>
                    <w:top w:val="none" w:sz="0" w:space="0" w:color="auto"/>
                    <w:left w:val="none" w:sz="0" w:space="0" w:color="auto"/>
                    <w:bottom w:val="none" w:sz="0" w:space="0" w:color="auto"/>
                    <w:right w:val="none" w:sz="0" w:space="0" w:color="auto"/>
                  </w:divBdr>
                </w:div>
                <w:div w:id="1578979569">
                  <w:marLeft w:val="0"/>
                  <w:marRight w:val="0"/>
                  <w:marTop w:val="0"/>
                  <w:marBottom w:val="0"/>
                  <w:divBdr>
                    <w:top w:val="none" w:sz="0" w:space="0" w:color="auto"/>
                    <w:left w:val="none" w:sz="0" w:space="0" w:color="auto"/>
                    <w:bottom w:val="none" w:sz="0" w:space="0" w:color="auto"/>
                    <w:right w:val="none" w:sz="0" w:space="0" w:color="auto"/>
                  </w:divBdr>
                </w:div>
                <w:div w:id="1458985075">
                  <w:marLeft w:val="0"/>
                  <w:marRight w:val="0"/>
                  <w:marTop w:val="0"/>
                  <w:marBottom w:val="0"/>
                  <w:divBdr>
                    <w:top w:val="none" w:sz="0" w:space="0" w:color="auto"/>
                    <w:left w:val="none" w:sz="0" w:space="0" w:color="auto"/>
                    <w:bottom w:val="none" w:sz="0" w:space="0" w:color="auto"/>
                    <w:right w:val="none" w:sz="0" w:space="0" w:color="auto"/>
                  </w:divBdr>
                </w:div>
                <w:div w:id="842014719">
                  <w:marLeft w:val="0"/>
                  <w:marRight w:val="0"/>
                  <w:marTop w:val="0"/>
                  <w:marBottom w:val="0"/>
                  <w:divBdr>
                    <w:top w:val="none" w:sz="0" w:space="0" w:color="auto"/>
                    <w:left w:val="none" w:sz="0" w:space="0" w:color="auto"/>
                    <w:bottom w:val="none" w:sz="0" w:space="0" w:color="auto"/>
                    <w:right w:val="none" w:sz="0" w:space="0" w:color="auto"/>
                  </w:divBdr>
                  <w:divsChild>
                    <w:div w:id="505289764">
                      <w:marLeft w:val="0"/>
                      <w:marRight w:val="0"/>
                      <w:marTop w:val="0"/>
                      <w:marBottom w:val="0"/>
                      <w:divBdr>
                        <w:top w:val="none" w:sz="0" w:space="0" w:color="auto"/>
                        <w:left w:val="none" w:sz="0" w:space="0" w:color="auto"/>
                        <w:bottom w:val="none" w:sz="0" w:space="0" w:color="auto"/>
                        <w:right w:val="none" w:sz="0" w:space="0" w:color="auto"/>
                      </w:divBdr>
                      <w:divsChild>
                        <w:div w:id="1288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083">
                  <w:marLeft w:val="0"/>
                  <w:marRight w:val="0"/>
                  <w:marTop w:val="0"/>
                  <w:marBottom w:val="0"/>
                  <w:divBdr>
                    <w:top w:val="none" w:sz="0" w:space="0" w:color="auto"/>
                    <w:left w:val="none" w:sz="0" w:space="0" w:color="auto"/>
                    <w:bottom w:val="none" w:sz="0" w:space="0" w:color="auto"/>
                    <w:right w:val="none" w:sz="0" w:space="0" w:color="auto"/>
                  </w:divBdr>
                  <w:divsChild>
                    <w:div w:id="1399135148">
                      <w:marLeft w:val="0"/>
                      <w:marRight w:val="0"/>
                      <w:marTop w:val="0"/>
                      <w:marBottom w:val="0"/>
                      <w:divBdr>
                        <w:top w:val="none" w:sz="0" w:space="0" w:color="auto"/>
                        <w:left w:val="none" w:sz="0" w:space="0" w:color="auto"/>
                        <w:bottom w:val="none" w:sz="0" w:space="0" w:color="auto"/>
                        <w:right w:val="none" w:sz="0" w:space="0" w:color="auto"/>
                      </w:divBdr>
                      <w:divsChild>
                        <w:div w:id="1981225888">
                          <w:marLeft w:val="0"/>
                          <w:marRight w:val="0"/>
                          <w:marTop w:val="0"/>
                          <w:marBottom w:val="0"/>
                          <w:divBdr>
                            <w:top w:val="none" w:sz="0" w:space="0" w:color="auto"/>
                            <w:left w:val="none" w:sz="0" w:space="0" w:color="auto"/>
                            <w:bottom w:val="none" w:sz="0" w:space="0" w:color="auto"/>
                            <w:right w:val="none" w:sz="0" w:space="0" w:color="auto"/>
                          </w:divBdr>
                          <w:divsChild>
                            <w:div w:id="1104620060">
                              <w:marLeft w:val="0"/>
                              <w:marRight w:val="0"/>
                              <w:marTop w:val="0"/>
                              <w:marBottom w:val="0"/>
                              <w:divBdr>
                                <w:top w:val="none" w:sz="0" w:space="0" w:color="auto"/>
                                <w:left w:val="none" w:sz="0" w:space="0" w:color="auto"/>
                                <w:bottom w:val="none" w:sz="0" w:space="0" w:color="auto"/>
                                <w:right w:val="none" w:sz="0" w:space="0" w:color="auto"/>
                              </w:divBdr>
                            </w:div>
                            <w:div w:id="194730614">
                              <w:marLeft w:val="0"/>
                              <w:marRight w:val="0"/>
                              <w:marTop w:val="0"/>
                              <w:marBottom w:val="0"/>
                              <w:divBdr>
                                <w:top w:val="none" w:sz="0" w:space="0" w:color="auto"/>
                                <w:left w:val="none" w:sz="0" w:space="0" w:color="auto"/>
                                <w:bottom w:val="none" w:sz="0" w:space="0" w:color="auto"/>
                                <w:right w:val="none" w:sz="0" w:space="0" w:color="auto"/>
                              </w:divBdr>
                            </w:div>
                            <w:div w:id="243612916">
                              <w:marLeft w:val="0"/>
                              <w:marRight w:val="0"/>
                              <w:marTop w:val="0"/>
                              <w:marBottom w:val="0"/>
                              <w:divBdr>
                                <w:top w:val="none" w:sz="0" w:space="0" w:color="auto"/>
                                <w:left w:val="none" w:sz="0" w:space="0" w:color="auto"/>
                                <w:bottom w:val="none" w:sz="0" w:space="0" w:color="auto"/>
                                <w:right w:val="none" w:sz="0" w:space="0" w:color="auto"/>
                              </w:divBdr>
                            </w:div>
                            <w:div w:id="477384285">
                              <w:marLeft w:val="0"/>
                              <w:marRight w:val="0"/>
                              <w:marTop w:val="0"/>
                              <w:marBottom w:val="0"/>
                              <w:divBdr>
                                <w:top w:val="none" w:sz="0" w:space="0" w:color="auto"/>
                                <w:left w:val="none" w:sz="0" w:space="0" w:color="auto"/>
                                <w:bottom w:val="none" w:sz="0" w:space="0" w:color="auto"/>
                                <w:right w:val="none" w:sz="0" w:space="0" w:color="auto"/>
                              </w:divBdr>
                              <w:divsChild>
                                <w:div w:id="1281961377">
                                  <w:marLeft w:val="0"/>
                                  <w:marRight w:val="0"/>
                                  <w:marTop w:val="0"/>
                                  <w:marBottom w:val="0"/>
                                  <w:divBdr>
                                    <w:top w:val="none" w:sz="0" w:space="0" w:color="auto"/>
                                    <w:left w:val="none" w:sz="0" w:space="0" w:color="auto"/>
                                    <w:bottom w:val="none" w:sz="0" w:space="0" w:color="auto"/>
                                    <w:right w:val="none" w:sz="0" w:space="0" w:color="auto"/>
                                  </w:divBdr>
                                  <w:divsChild>
                                    <w:div w:id="1825969509">
                                      <w:marLeft w:val="0"/>
                                      <w:marRight w:val="0"/>
                                      <w:marTop w:val="0"/>
                                      <w:marBottom w:val="0"/>
                                      <w:divBdr>
                                        <w:top w:val="none" w:sz="0" w:space="0" w:color="auto"/>
                                        <w:left w:val="none" w:sz="0" w:space="0" w:color="auto"/>
                                        <w:bottom w:val="none" w:sz="0" w:space="0" w:color="auto"/>
                                        <w:right w:val="none" w:sz="0" w:space="0" w:color="auto"/>
                                      </w:divBdr>
                                    </w:div>
                                  </w:divsChild>
                                </w:div>
                                <w:div w:id="666399289">
                                  <w:marLeft w:val="0"/>
                                  <w:marRight w:val="0"/>
                                  <w:marTop w:val="0"/>
                                  <w:marBottom w:val="0"/>
                                  <w:divBdr>
                                    <w:top w:val="none" w:sz="0" w:space="0" w:color="auto"/>
                                    <w:left w:val="none" w:sz="0" w:space="0" w:color="auto"/>
                                    <w:bottom w:val="none" w:sz="0" w:space="0" w:color="auto"/>
                                    <w:right w:val="none" w:sz="0" w:space="0" w:color="auto"/>
                                  </w:divBdr>
                                  <w:divsChild>
                                    <w:div w:id="395980264">
                                      <w:marLeft w:val="0"/>
                                      <w:marRight w:val="0"/>
                                      <w:marTop w:val="0"/>
                                      <w:marBottom w:val="0"/>
                                      <w:divBdr>
                                        <w:top w:val="none" w:sz="0" w:space="0" w:color="auto"/>
                                        <w:left w:val="none" w:sz="0" w:space="0" w:color="auto"/>
                                        <w:bottom w:val="none" w:sz="0" w:space="0" w:color="auto"/>
                                        <w:right w:val="none" w:sz="0" w:space="0" w:color="auto"/>
                                      </w:divBdr>
                                    </w:div>
                                  </w:divsChild>
                                </w:div>
                                <w:div w:id="1645508382">
                                  <w:marLeft w:val="0"/>
                                  <w:marRight w:val="0"/>
                                  <w:marTop w:val="0"/>
                                  <w:marBottom w:val="0"/>
                                  <w:divBdr>
                                    <w:top w:val="none" w:sz="0" w:space="0" w:color="auto"/>
                                    <w:left w:val="none" w:sz="0" w:space="0" w:color="auto"/>
                                    <w:bottom w:val="none" w:sz="0" w:space="0" w:color="auto"/>
                                    <w:right w:val="none" w:sz="0" w:space="0" w:color="auto"/>
                                  </w:divBdr>
                                  <w:divsChild>
                                    <w:div w:id="670648364">
                                      <w:marLeft w:val="0"/>
                                      <w:marRight w:val="0"/>
                                      <w:marTop w:val="0"/>
                                      <w:marBottom w:val="0"/>
                                      <w:divBdr>
                                        <w:top w:val="none" w:sz="0" w:space="0" w:color="auto"/>
                                        <w:left w:val="none" w:sz="0" w:space="0" w:color="auto"/>
                                        <w:bottom w:val="none" w:sz="0" w:space="0" w:color="auto"/>
                                        <w:right w:val="none" w:sz="0" w:space="0" w:color="auto"/>
                                      </w:divBdr>
                                    </w:div>
                                  </w:divsChild>
                                </w:div>
                                <w:div w:id="231477263">
                                  <w:marLeft w:val="0"/>
                                  <w:marRight w:val="0"/>
                                  <w:marTop w:val="0"/>
                                  <w:marBottom w:val="0"/>
                                  <w:divBdr>
                                    <w:top w:val="none" w:sz="0" w:space="0" w:color="auto"/>
                                    <w:left w:val="none" w:sz="0" w:space="0" w:color="auto"/>
                                    <w:bottom w:val="none" w:sz="0" w:space="0" w:color="auto"/>
                                    <w:right w:val="none" w:sz="0" w:space="0" w:color="auto"/>
                                  </w:divBdr>
                                  <w:divsChild>
                                    <w:div w:id="14334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773">
                              <w:marLeft w:val="0"/>
                              <w:marRight w:val="0"/>
                              <w:marTop w:val="0"/>
                              <w:marBottom w:val="0"/>
                              <w:divBdr>
                                <w:top w:val="none" w:sz="0" w:space="0" w:color="auto"/>
                                <w:left w:val="none" w:sz="0" w:space="0" w:color="auto"/>
                                <w:bottom w:val="none" w:sz="0" w:space="0" w:color="auto"/>
                                <w:right w:val="none" w:sz="0" w:space="0" w:color="auto"/>
                              </w:divBdr>
                              <w:divsChild>
                                <w:div w:id="1621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4990">
                  <w:marLeft w:val="0"/>
                  <w:marRight w:val="0"/>
                  <w:marTop w:val="0"/>
                  <w:marBottom w:val="0"/>
                  <w:divBdr>
                    <w:top w:val="none" w:sz="0" w:space="0" w:color="auto"/>
                    <w:left w:val="none" w:sz="0" w:space="0" w:color="auto"/>
                    <w:bottom w:val="none" w:sz="0" w:space="0" w:color="auto"/>
                    <w:right w:val="none" w:sz="0" w:space="0" w:color="auto"/>
                  </w:divBdr>
                  <w:divsChild>
                    <w:div w:id="20388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3926">
          <w:marLeft w:val="0"/>
          <w:marRight w:val="0"/>
          <w:marTop w:val="0"/>
          <w:marBottom w:val="0"/>
          <w:divBdr>
            <w:top w:val="none" w:sz="0" w:space="0" w:color="auto"/>
            <w:left w:val="none" w:sz="0" w:space="0" w:color="auto"/>
            <w:bottom w:val="none" w:sz="0" w:space="0" w:color="auto"/>
            <w:right w:val="none" w:sz="0" w:space="0" w:color="auto"/>
          </w:divBdr>
          <w:divsChild>
            <w:div w:id="1201818534">
              <w:marLeft w:val="0"/>
              <w:marRight w:val="0"/>
              <w:marTop w:val="0"/>
              <w:marBottom w:val="0"/>
              <w:divBdr>
                <w:top w:val="none" w:sz="0" w:space="0" w:color="auto"/>
                <w:left w:val="none" w:sz="0" w:space="0" w:color="auto"/>
                <w:bottom w:val="none" w:sz="0" w:space="0" w:color="auto"/>
                <w:right w:val="none" w:sz="0" w:space="0" w:color="auto"/>
              </w:divBdr>
            </w:div>
            <w:div w:id="334068367">
              <w:marLeft w:val="0"/>
              <w:marRight w:val="0"/>
              <w:marTop w:val="0"/>
              <w:marBottom w:val="0"/>
              <w:divBdr>
                <w:top w:val="none" w:sz="0" w:space="0" w:color="auto"/>
                <w:left w:val="none" w:sz="0" w:space="0" w:color="auto"/>
                <w:bottom w:val="none" w:sz="0" w:space="0" w:color="auto"/>
                <w:right w:val="none" w:sz="0" w:space="0" w:color="auto"/>
              </w:divBdr>
              <w:divsChild>
                <w:div w:id="1706833894">
                  <w:marLeft w:val="0"/>
                  <w:marRight w:val="0"/>
                  <w:marTop w:val="0"/>
                  <w:marBottom w:val="0"/>
                  <w:divBdr>
                    <w:top w:val="none" w:sz="0" w:space="0" w:color="auto"/>
                    <w:left w:val="none" w:sz="0" w:space="0" w:color="auto"/>
                    <w:bottom w:val="none" w:sz="0" w:space="0" w:color="auto"/>
                    <w:right w:val="none" w:sz="0" w:space="0" w:color="auto"/>
                  </w:divBdr>
                </w:div>
              </w:divsChild>
            </w:div>
            <w:div w:id="1370833143">
              <w:marLeft w:val="0"/>
              <w:marRight w:val="0"/>
              <w:marTop w:val="0"/>
              <w:marBottom w:val="0"/>
              <w:divBdr>
                <w:top w:val="none" w:sz="0" w:space="0" w:color="auto"/>
                <w:left w:val="none" w:sz="0" w:space="0" w:color="auto"/>
                <w:bottom w:val="none" w:sz="0" w:space="0" w:color="auto"/>
                <w:right w:val="none" w:sz="0" w:space="0" w:color="auto"/>
              </w:divBdr>
              <w:divsChild>
                <w:div w:id="1560170915">
                  <w:marLeft w:val="0"/>
                  <w:marRight w:val="0"/>
                  <w:marTop w:val="0"/>
                  <w:marBottom w:val="0"/>
                  <w:divBdr>
                    <w:top w:val="none" w:sz="0" w:space="0" w:color="auto"/>
                    <w:left w:val="none" w:sz="0" w:space="0" w:color="auto"/>
                    <w:bottom w:val="none" w:sz="0" w:space="0" w:color="auto"/>
                    <w:right w:val="none" w:sz="0" w:space="0" w:color="auto"/>
                  </w:divBdr>
                </w:div>
                <w:div w:id="1966741141">
                  <w:marLeft w:val="0"/>
                  <w:marRight w:val="0"/>
                  <w:marTop w:val="0"/>
                  <w:marBottom w:val="0"/>
                  <w:divBdr>
                    <w:top w:val="none" w:sz="0" w:space="0" w:color="auto"/>
                    <w:left w:val="none" w:sz="0" w:space="0" w:color="auto"/>
                    <w:bottom w:val="none" w:sz="0" w:space="0" w:color="auto"/>
                    <w:right w:val="none" w:sz="0" w:space="0" w:color="auto"/>
                  </w:divBdr>
                  <w:divsChild>
                    <w:div w:id="2038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513">
          <w:marLeft w:val="0"/>
          <w:marRight w:val="0"/>
          <w:marTop w:val="0"/>
          <w:marBottom w:val="0"/>
          <w:divBdr>
            <w:top w:val="none" w:sz="0" w:space="0" w:color="auto"/>
            <w:left w:val="none" w:sz="0" w:space="0" w:color="auto"/>
            <w:bottom w:val="none" w:sz="0" w:space="0" w:color="auto"/>
            <w:right w:val="none" w:sz="0" w:space="0" w:color="auto"/>
          </w:divBdr>
          <w:divsChild>
            <w:div w:id="784154449">
              <w:marLeft w:val="0"/>
              <w:marRight w:val="0"/>
              <w:marTop w:val="0"/>
              <w:marBottom w:val="0"/>
              <w:divBdr>
                <w:top w:val="none" w:sz="0" w:space="0" w:color="auto"/>
                <w:left w:val="none" w:sz="0" w:space="0" w:color="auto"/>
                <w:bottom w:val="none" w:sz="0" w:space="0" w:color="auto"/>
                <w:right w:val="none" w:sz="0" w:space="0" w:color="auto"/>
              </w:divBdr>
              <w:divsChild>
                <w:div w:id="108280110">
                  <w:marLeft w:val="0"/>
                  <w:marRight w:val="0"/>
                  <w:marTop w:val="0"/>
                  <w:marBottom w:val="0"/>
                  <w:divBdr>
                    <w:top w:val="none" w:sz="0" w:space="0" w:color="auto"/>
                    <w:left w:val="none" w:sz="0" w:space="0" w:color="auto"/>
                    <w:bottom w:val="none" w:sz="0" w:space="0" w:color="auto"/>
                    <w:right w:val="none" w:sz="0" w:space="0" w:color="auto"/>
                  </w:divBdr>
                </w:div>
              </w:divsChild>
            </w:div>
            <w:div w:id="1918055906">
              <w:marLeft w:val="0"/>
              <w:marRight w:val="0"/>
              <w:marTop w:val="0"/>
              <w:marBottom w:val="0"/>
              <w:divBdr>
                <w:top w:val="none" w:sz="0" w:space="0" w:color="auto"/>
                <w:left w:val="none" w:sz="0" w:space="0" w:color="auto"/>
                <w:bottom w:val="none" w:sz="0" w:space="0" w:color="auto"/>
                <w:right w:val="none" w:sz="0" w:space="0" w:color="auto"/>
              </w:divBdr>
              <w:divsChild>
                <w:div w:id="1650018562">
                  <w:marLeft w:val="0"/>
                  <w:marRight w:val="0"/>
                  <w:marTop w:val="0"/>
                  <w:marBottom w:val="0"/>
                  <w:divBdr>
                    <w:top w:val="none" w:sz="0" w:space="0" w:color="auto"/>
                    <w:left w:val="none" w:sz="0" w:space="0" w:color="auto"/>
                    <w:bottom w:val="none" w:sz="0" w:space="0" w:color="auto"/>
                    <w:right w:val="none" w:sz="0" w:space="0" w:color="auto"/>
                  </w:divBdr>
                </w:div>
              </w:divsChild>
            </w:div>
            <w:div w:id="679312207">
              <w:marLeft w:val="0"/>
              <w:marRight w:val="0"/>
              <w:marTop w:val="0"/>
              <w:marBottom w:val="0"/>
              <w:divBdr>
                <w:top w:val="none" w:sz="0" w:space="0" w:color="auto"/>
                <w:left w:val="none" w:sz="0" w:space="0" w:color="auto"/>
                <w:bottom w:val="none" w:sz="0" w:space="0" w:color="auto"/>
                <w:right w:val="none" w:sz="0" w:space="0" w:color="auto"/>
              </w:divBdr>
            </w:div>
            <w:div w:id="1042246248">
              <w:marLeft w:val="0"/>
              <w:marRight w:val="0"/>
              <w:marTop w:val="0"/>
              <w:marBottom w:val="0"/>
              <w:divBdr>
                <w:top w:val="none" w:sz="0" w:space="0" w:color="auto"/>
                <w:left w:val="none" w:sz="0" w:space="0" w:color="auto"/>
                <w:bottom w:val="none" w:sz="0" w:space="0" w:color="auto"/>
                <w:right w:val="none" w:sz="0" w:space="0" w:color="auto"/>
              </w:divBdr>
            </w:div>
          </w:divsChild>
        </w:div>
        <w:div w:id="1352031738">
          <w:marLeft w:val="0"/>
          <w:marRight w:val="0"/>
          <w:marTop w:val="0"/>
          <w:marBottom w:val="0"/>
          <w:divBdr>
            <w:top w:val="none" w:sz="0" w:space="0" w:color="auto"/>
            <w:left w:val="none" w:sz="0" w:space="0" w:color="auto"/>
            <w:bottom w:val="none" w:sz="0" w:space="0" w:color="auto"/>
            <w:right w:val="none" w:sz="0" w:space="0" w:color="auto"/>
          </w:divBdr>
        </w:div>
      </w:divsChild>
    </w:div>
    <w:div w:id="1550266177">
      <w:bodyDiv w:val="1"/>
      <w:marLeft w:val="0"/>
      <w:marRight w:val="0"/>
      <w:marTop w:val="0"/>
      <w:marBottom w:val="0"/>
      <w:divBdr>
        <w:top w:val="none" w:sz="0" w:space="0" w:color="auto"/>
        <w:left w:val="none" w:sz="0" w:space="0" w:color="auto"/>
        <w:bottom w:val="none" w:sz="0" w:space="0" w:color="auto"/>
        <w:right w:val="none" w:sz="0" w:space="0" w:color="auto"/>
      </w:divBdr>
    </w:div>
    <w:div w:id="1701129398">
      <w:bodyDiv w:val="1"/>
      <w:marLeft w:val="0"/>
      <w:marRight w:val="0"/>
      <w:marTop w:val="0"/>
      <w:marBottom w:val="0"/>
      <w:divBdr>
        <w:top w:val="none" w:sz="0" w:space="0" w:color="auto"/>
        <w:left w:val="none" w:sz="0" w:space="0" w:color="auto"/>
        <w:bottom w:val="none" w:sz="0" w:space="0" w:color="auto"/>
        <w:right w:val="none" w:sz="0" w:space="0" w:color="auto"/>
      </w:divBdr>
    </w:div>
    <w:div w:id="1750426069">
      <w:bodyDiv w:val="1"/>
      <w:marLeft w:val="0"/>
      <w:marRight w:val="0"/>
      <w:marTop w:val="0"/>
      <w:marBottom w:val="0"/>
      <w:divBdr>
        <w:top w:val="none" w:sz="0" w:space="0" w:color="auto"/>
        <w:left w:val="none" w:sz="0" w:space="0" w:color="auto"/>
        <w:bottom w:val="none" w:sz="0" w:space="0" w:color="auto"/>
        <w:right w:val="none" w:sz="0" w:space="0" w:color="auto"/>
      </w:divBdr>
    </w:div>
    <w:div w:id="1760982440">
      <w:bodyDiv w:val="1"/>
      <w:marLeft w:val="0"/>
      <w:marRight w:val="0"/>
      <w:marTop w:val="0"/>
      <w:marBottom w:val="0"/>
      <w:divBdr>
        <w:top w:val="none" w:sz="0" w:space="0" w:color="auto"/>
        <w:left w:val="none" w:sz="0" w:space="0" w:color="auto"/>
        <w:bottom w:val="none" w:sz="0" w:space="0" w:color="auto"/>
        <w:right w:val="none" w:sz="0" w:space="0" w:color="auto"/>
      </w:divBdr>
      <w:divsChild>
        <w:div w:id="90202600">
          <w:marLeft w:val="0"/>
          <w:marRight w:val="0"/>
          <w:marTop w:val="0"/>
          <w:marBottom w:val="0"/>
          <w:divBdr>
            <w:top w:val="none" w:sz="0" w:space="0" w:color="auto"/>
            <w:left w:val="none" w:sz="0" w:space="0" w:color="auto"/>
            <w:bottom w:val="none" w:sz="0" w:space="0" w:color="auto"/>
            <w:right w:val="none" w:sz="0" w:space="0" w:color="auto"/>
          </w:divBdr>
        </w:div>
        <w:div w:id="613707830">
          <w:marLeft w:val="0"/>
          <w:marRight w:val="0"/>
          <w:marTop w:val="0"/>
          <w:marBottom w:val="0"/>
          <w:divBdr>
            <w:top w:val="none" w:sz="0" w:space="0" w:color="auto"/>
            <w:left w:val="none" w:sz="0" w:space="0" w:color="auto"/>
            <w:bottom w:val="none" w:sz="0" w:space="0" w:color="auto"/>
            <w:right w:val="none" w:sz="0" w:space="0" w:color="auto"/>
          </w:divBdr>
        </w:div>
      </w:divsChild>
    </w:div>
    <w:div w:id="1763330517">
      <w:bodyDiv w:val="1"/>
      <w:marLeft w:val="0"/>
      <w:marRight w:val="0"/>
      <w:marTop w:val="0"/>
      <w:marBottom w:val="0"/>
      <w:divBdr>
        <w:top w:val="none" w:sz="0" w:space="0" w:color="auto"/>
        <w:left w:val="none" w:sz="0" w:space="0" w:color="auto"/>
        <w:bottom w:val="none" w:sz="0" w:space="0" w:color="auto"/>
        <w:right w:val="none" w:sz="0" w:space="0" w:color="auto"/>
      </w:divBdr>
    </w:div>
    <w:div w:id="1816483251">
      <w:bodyDiv w:val="1"/>
      <w:marLeft w:val="0"/>
      <w:marRight w:val="0"/>
      <w:marTop w:val="0"/>
      <w:marBottom w:val="0"/>
      <w:divBdr>
        <w:top w:val="none" w:sz="0" w:space="0" w:color="auto"/>
        <w:left w:val="none" w:sz="0" w:space="0" w:color="auto"/>
        <w:bottom w:val="none" w:sz="0" w:space="0" w:color="auto"/>
        <w:right w:val="none" w:sz="0" w:space="0" w:color="auto"/>
      </w:divBdr>
    </w:div>
    <w:div w:id="1832329190">
      <w:bodyDiv w:val="1"/>
      <w:marLeft w:val="0"/>
      <w:marRight w:val="0"/>
      <w:marTop w:val="0"/>
      <w:marBottom w:val="0"/>
      <w:divBdr>
        <w:top w:val="none" w:sz="0" w:space="0" w:color="auto"/>
        <w:left w:val="none" w:sz="0" w:space="0" w:color="auto"/>
        <w:bottom w:val="none" w:sz="0" w:space="0" w:color="auto"/>
        <w:right w:val="none" w:sz="0" w:space="0" w:color="auto"/>
      </w:divBdr>
      <w:divsChild>
        <w:div w:id="1803038149">
          <w:marLeft w:val="0"/>
          <w:marRight w:val="0"/>
          <w:marTop w:val="0"/>
          <w:marBottom w:val="0"/>
          <w:divBdr>
            <w:top w:val="none" w:sz="0" w:space="0" w:color="auto"/>
            <w:left w:val="none" w:sz="0" w:space="0" w:color="auto"/>
            <w:bottom w:val="none" w:sz="0" w:space="0" w:color="auto"/>
            <w:right w:val="none" w:sz="0" w:space="0" w:color="auto"/>
          </w:divBdr>
        </w:div>
      </w:divsChild>
    </w:div>
    <w:div w:id="1847280133">
      <w:bodyDiv w:val="1"/>
      <w:marLeft w:val="0"/>
      <w:marRight w:val="0"/>
      <w:marTop w:val="0"/>
      <w:marBottom w:val="0"/>
      <w:divBdr>
        <w:top w:val="none" w:sz="0" w:space="0" w:color="auto"/>
        <w:left w:val="none" w:sz="0" w:space="0" w:color="auto"/>
        <w:bottom w:val="none" w:sz="0" w:space="0" w:color="auto"/>
        <w:right w:val="none" w:sz="0" w:space="0" w:color="auto"/>
      </w:divBdr>
    </w:div>
    <w:div w:id="21002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estapo" TargetMode="External"/><Relationship Id="rId117" Type="http://schemas.openxmlformats.org/officeDocument/2006/relationships/hyperlink" Target="http://en.wikipedia.org/wiki/The_Holocaust" TargetMode="External"/><Relationship Id="rId21" Type="http://schemas.openxmlformats.org/officeDocument/2006/relationships/hyperlink" Target="http://en.wikipedia.org/wiki/Admiral" TargetMode="External"/><Relationship Id="rId42" Type="http://schemas.openxmlformats.org/officeDocument/2006/relationships/hyperlink" Target="http://en.wikipedia.org/wiki/Palace_of_Justice_%28Nuremberg%29" TargetMode="External"/><Relationship Id="rId47" Type="http://schemas.openxmlformats.org/officeDocument/2006/relationships/hyperlink" Target="http://en.wikipedia.org/wiki/General_officer" TargetMode="External"/><Relationship Id="rId63" Type="http://schemas.openxmlformats.org/officeDocument/2006/relationships/hyperlink" Target="http://en.wikipedia.org/wiki/Universal_Declaration_of_Human_Rights" TargetMode="External"/><Relationship Id="rId68" Type="http://schemas.openxmlformats.org/officeDocument/2006/relationships/hyperlink" Target="http://en.wikipedia.org/wiki/Genocide" TargetMode="External"/><Relationship Id="rId84" Type="http://schemas.openxmlformats.org/officeDocument/2006/relationships/hyperlink" Target="http://en.wikipedia.org/wiki/International_Criminal_Court_investigations" TargetMode="External"/><Relationship Id="rId89" Type="http://schemas.openxmlformats.org/officeDocument/2006/relationships/hyperlink" Target="http://en.wikipedia.org/wiki/List_of_people_indicted_in_the_International_Criminal_Court" TargetMode="External"/><Relationship Id="rId112" Type="http://schemas.openxmlformats.org/officeDocument/2006/relationships/hyperlink" Target="http://en.wikipedia.org/wiki/Jail" TargetMode="External"/><Relationship Id="rId16" Type="http://schemas.openxmlformats.org/officeDocument/2006/relationships/hyperlink" Target="http://en.wikipedia.org/wiki/Joachim_von_Ribbentrop" TargetMode="External"/><Relationship Id="rId107" Type="http://schemas.openxmlformats.org/officeDocument/2006/relationships/hyperlink" Target="http://en.wikipedia.org/wiki/Che_Guevara" TargetMode="External"/><Relationship Id="rId11" Type="http://schemas.openxmlformats.org/officeDocument/2006/relationships/hyperlink" Target="http://www.historylearningsite.co.uk/index.htm" TargetMode="External"/><Relationship Id="rId32" Type="http://schemas.openxmlformats.org/officeDocument/2006/relationships/hyperlink" Target="http://en.wikipedia.org/wiki/Territory_%28administrative_division%29" TargetMode="External"/><Relationship Id="rId37" Type="http://schemas.openxmlformats.org/officeDocument/2006/relationships/hyperlink" Target="http://en.wikipedia.org/wiki/Rudolf_Hess" TargetMode="External"/><Relationship Id="rId53" Type="http://schemas.openxmlformats.org/officeDocument/2006/relationships/hyperlink" Target="http://en.wikipedia.org/wiki/Australia" TargetMode="External"/><Relationship Id="rId58" Type="http://schemas.openxmlformats.org/officeDocument/2006/relationships/hyperlink" Target="http://en.wikipedia.org/wiki/Philippines" TargetMode="External"/><Relationship Id="rId74" Type="http://schemas.openxmlformats.org/officeDocument/2006/relationships/hyperlink" Target="http://en.wikipedia.org/wiki/International_Criminal_Court" TargetMode="External"/><Relationship Id="rId79" Type="http://schemas.openxmlformats.org/officeDocument/2006/relationships/hyperlink" Target="http://en.wikipedia.org/wiki/Russia" TargetMode="External"/><Relationship Id="rId102" Type="http://schemas.openxmlformats.org/officeDocument/2006/relationships/hyperlink" Target="http://en.wikipedia.org/wiki/U.S._Army" TargetMode="External"/><Relationship Id="rId123" Type="http://schemas.openxmlformats.org/officeDocument/2006/relationships/fontTable" Target="fontTable.xml"/><Relationship Id="rId5" Type="http://schemas.openxmlformats.org/officeDocument/2006/relationships/hyperlink" Target="http://www.historylearningsite.co.uk/1939.htm" TargetMode="External"/><Relationship Id="rId61" Type="http://schemas.openxmlformats.org/officeDocument/2006/relationships/hyperlink" Target="http://en.wikipedia.org/wiki/International_criminal_law" TargetMode="External"/><Relationship Id="rId82" Type="http://schemas.openxmlformats.org/officeDocument/2006/relationships/hyperlink" Target="http://en.wikipedia.org/wiki/People%27s_Republic_of_China" TargetMode="External"/><Relationship Id="rId90" Type="http://schemas.openxmlformats.org/officeDocument/2006/relationships/hyperlink" Target="http://en.wikipedia.org/wiki/Official_languages" TargetMode="External"/><Relationship Id="rId95" Type="http://schemas.openxmlformats.org/officeDocument/2006/relationships/hyperlink" Target="http://en.wikipedia.org/wiki/The_Holocaust" TargetMode="External"/><Relationship Id="rId19" Type="http://schemas.openxmlformats.org/officeDocument/2006/relationships/hyperlink" Target="http://en.wikipedia.org/wiki/Field_Marshal" TargetMode="External"/><Relationship Id="rId14" Type="http://schemas.openxmlformats.org/officeDocument/2006/relationships/hyperlink" Target="http://en.wikipedia.org/wiki/Rudolf_Hess" TargetMode="External"/><Relationship Id="rId22" Type="http://schemas.openxmlformats.org/officeDocument/2006/relationships/hyperlink" Target="http://en.wikipedia.org/wiki/Erich_Raeder" TargetMode="External"/><Relationship Id="rId27" Type="http://schemas.openxmlformats.org/officeDocument/2006/relationships/hyperlink" Target="http://en.wikipedia.org/wiki/General_Staff" TargetMode="External"/><Relationship Id="rId30" Type="http://schemas.openxmlformats.org/officeDocument/2006/relationships/hyperlink" Target="http://en.wikipedia.org/wiki/Violence" TargetMode="External"/><Relationship Id="rId35" Type="http://schemas.openxmlformats.org/officeDocument/2006/relationships/hyperlink" Target="http://en.wikipedia.org/wiki/Isar" TargetMode="External"/><Relationship Id="rId43" Type="http://schemas.openxmlformats.org/officeDocument/2006/relationships/hyperlink" Target="http://en.wikipedia.org/wiki/Subsequent_Nuremberg_Trials" TargetMode="External"/><Relationship Id="rId48" Type="http://schemas.openxmlformats.org/officeDocument/2006/relationships/hyperlink" Target="http://en.wikipedia.org/wiki/International_Military_Tribunal_for_the_Far_East" TargetMode="External"/><Relationship Id="rId56" Type="http://schemas.openxmlformats.org/officeDocument/2006/relationships/hyperlink" Target="http://en.wikipedia.org/wiki/France" TargetMode="External"/><Relationship Id="rId64" Type="http://schemas.openxmlformats.org/officeDocument/2006/relationships/hyperlink" Target="http://en.wikipedia.org/wiki/Nuremberg_Principles" TargetMode="External"/><Relationship Id="rId69" Type="http://schemas.openxmlformats.org/officeDocument/2006/relationships/hyperlink" Target="http://en.wikipedia.org/wiki/Crime_against_humanity" TargetMode="External"/><Relationship Id="rId77" Type="http://schemas.openxmlformats.org/officeDocument/2006/relationships/hyperlink" Target="http://en.wikipedia.org/wiki/Netherlands" TargetMode="External"/><Relationship Id="rId100" Type="http://schemas.openxmlformats.org/officeDocument/2006/relationships/hyperlink" Target="http://en.wikipedia.org/wiki/Hanging" TargetMode="External"/><Relationship Id="rId105" Type="http://schemas.openxmlformats.org/officeDocument/2006/relationships/hyperlink" Target="http://en.wikipedia.org/wiki/Argentina" TargetMode="External"/><Relationship Id="rId113" Type="http://schemas.openxmlformats.org/officeDocument/2006/relationships/hyperlink" Target="http://en.wikipedia.org/wiki/Leukemia" TargetMode="External"/><Relationship Id="rId118" Type="http://schemas.openxmlformats.org/officeDocument/2006/relationships/hyperlink" Target="http://en.wikipedia.org/wiki/Israeli_Supreme_Court" TargetMode="External"/><Relationship Id="rId8" Type="http://schemas.openxmlformats.org/officeDocument/2006/relationships/hyperlink" Target="http://en.wikipedia.org/wiki/Tribunal" TargetMode="External"/><Relationship Id="rId51" Type="http://schemas.openxmlformats.org/officeDocument/2006/relationships/hyperlink" Target="http://en.wikipedia.org/wiki/Republic_of_China" TargetMode="External"/><Relationship Id="rId72" Type="http://schemas.openxmlformats.org/officeDocument/2006/relationships/hyperlink" Target="http://en.wikipedia.org/wiki/Treaty" TargetMode="External"/><Relationship Id="rId80" Type="http://schemas.openxmlformats.org/officeDocument/2006/relationships/hyperlink" Target="http://en.wikipedia.org/wiki/Ratification" TargetMode="External"/><Relationship Id="rId85" Type="http://schemas.openxmlformats.org/officeDocument/2006/relationships/hyperlink" Target="http://en.wikipedia.org/wiki/International_Criminal_Court_investigation_in_the_Democratic_Republic_of_the_Congo" TargetMode="External"/><Relationship Id="rId93" Type="http://schemas.openxmlformats.org/officeDocument/2006/relationships/hyperlink" Target="http://en.wikipedia.org/wiki/French_language" TargetMode="External"/><Relationship Id="rId98" Type="http://schemas.openxmlformats.org/officeDocument/2006/relationships/hyperlink" Target="http://en.wikipedia.org/wiki/Crime_against_humanity" TargetMode="External"/><Relationship Id="rId121" Type="http://schemas.openxmlformats.org/officeDocument/2006/relationships/hyperlink" Target="http://en.wikipedia.org/wiki/Accessory_%28legal_term%29" TargetMode="External"/><Relationship Id="rId3" Type="http://schemas.openxmlformats.org/officeDocument/2006/relationships/settings" Target="settings.xml"/><Relationship Id="rId12" Type="http://schemas.openxmlformats.org/officeDocument/2006/relationships/hyperlink" Target="http://www.historylearningsite.co.uk/bombing.htm" TargetMode="External"/><Relationship Id="rId17" Type="http://schemas.openxmlformats.org/officeDocument/2006/relationships/hyperlink" Target="http://en.wikipedia.org/wiki/Arms_industry" TargetMode="External"/><Relationship Id="rId25" Type="http://schemas.openxmlformats.org/officeDocument/2006/relationships/hyperlink" Target="http://en.wikipedia.org/wiki/Criminal" TargetMode="External"/><Relationship Id="rId33" Type="http://schemas.openxmlformats.org/officeDocument/2006/relationships/hyperlink" Target="http://en.wikipedia.org/wiki/Concentration_camps" TargetMode="External"/><Relationship Id="rId38" Type="http://schemas.openxmlformats.org/officeDocument/2006/relationships/hyperlink" Target="http://en.wikipedia.org/wiki/Neo-Nazi" TargetMode="External"/><Relationship Id="rId46" Type="http://schemas.openxmlformats.org/officeDocument/2006/relationships/hyperlink" Target="http://en.wikipedia.org/wiki/Class-A_war_criminal" TargetMode="External"/><Relationship Id="rId59" Type="http://schemas.openxmlformats.org/officeDocument/2006/relationships/hyperlink" Target="http://en.wikipedia.org/wiki/Harry_S._Truman" TargetMode="External"/><Relationship Id="rId67" Type="http://schemas.openxmlformats.org/officeDocument/2006/relationships/hyperlink" Target="http://en.wikipedia.org/wiki/Tribunal" TargetMode="External"/><Relationship Id="rId103" Type="http://schemas.openxmlformats.org/officeDocument/2006/relationships/hyperlink" Target="http://en.wikipedia.org/wiki/Counter_Intelligence_Corps" TargetMode="External"/><Relationship Id="rId108" Type="http://schemas.openxmlformats.org/officeDocument/2006/relationships/hyperlink" Target="http://en.wikipedia.org/wiki/Nazi_hunter" TargetMode="External"/><Relationship Id="rId116" Type="http://schemas.openxmlformats.org/officeDocument/2006/relationships/hyperlink" Target="http://en.wikipedia.org/wiki/Israel" TargetMode="External"/><Relationship Id="rId124" Type="http://schemas.openxmlformats.org/officeDocument/2006/relationships/theme" Target="theme/theme1.xml"/><Relationship Id="rId20" Type="http://schemas.openxmlformats.org/officeDocument/2006/relationships/hyperlink" Target="http://en.wikipedia.org/wiki/Wilhelm_Keitel" TargetMode="External"/><Relationship Id="rId41" Type="http://schemas.openxmlformats.org/officeDocument/2006/relationships/hyperlink" Target="http://en.wikipedia.org/wiki/International_Military_Tribunal" TargetMode="External"/><Relationship Id="rId54" Type="http://schemas.openxmlformats.org/officeDocument/2006/relationships/hyperlink" Target="http://en.wikipedia.org/wiki/New_Zealand" TargetMode="External"/><Relationship Id="rId62" Type="http://schemas.openxmlformats.org/officeDocument/2006/relationships/hyperlink" Target="http://en.wikipedia.org/wiki/The_Genocide_Convention" TargetMode="External"/><Relationship Id="rId70" Type="http://schemas.openxmlformats.org/officeDocument/2006/relationships/hyperlink" Target="http://en.wikipedia.org/wiki/War_crime" TargetMode="External"/><Relationship Id="rId75" Type="http://schemas.openxmlformats.org/officeDocument/2006/relationships/hyperlink" Target="http://en.wikipedia.org/wiki/International_Criminal_Court" TargetMode="External"/><Relationship Id="rId83" Type="http://schemas.openxmlformats.org/officeDocument/2006/relationships/hyperlink" Target="http://en.wikipedia.org/wiki/India" TargetMode="External"/><Relationship Id="rId88" Type="http://schemas.openxmlformats.org/officeDocument/2006/relationships/hyperlink" Target="http://en.wikipedia.org/wiki/International_Criminal_Court_investigation_in_Kenya" TargetMode="External"/><Relationship Id="rId91" Type="http://schemas.openxmlformats.org/officeDocument/2006/relationships/hyperlink" Target="http://en.wikipedia.org/wiki/English_language" TargetMode="External"/><Relationship Id="rId96" Type="http://schemas.openxmlformats.org/officeDocument/2006/relationships/hyperlink" Target="http://en.wikipedia.org/wiki/Argentina" TargetMode="External"/><Relationship Id="rId111" Type="http://schemas.openxmlformats.org/officeDocument/2006/relationships/hyperlink" Target="http://en.wikipedia.org/wiki/Crimes_against_humanity" TargetMode="External"/><Relationship Id="rId1" Type="http://schemas.openxmlformats.org/officeDocument/2006/relationships/numbering" Target="numbering.xml"/><Relationship Id="rId6" Type="http://schemas.openxmlformats.org/officeDocument/2006/relationships/hyperlink" Target="http://en.wikipedia.org/wiki/International_Law_Commission" TargetMode="External"/><Relationship Id="rId15" Type="http://schemas.openxmlformats.org/officeDocument/2006/relationships/hyperlink" Target="http://en.wikipedia.org/wiki/Diplomat" TargetMode="External"/><Relationship Id="rId23" Type="http://schemas.openxmlformats.org/officeDocument/2006/relationships/hyperlink" Target="http://en.wikipedia.org/w/index.php?title=Military_leaders&amp;action=edit&amp;redlink=1" TargetMode="External"/><Relationship Id="rId28" Type="http://schemas.openxmlformats.org/officeDocument/2006/relationships/hyperlink" Target="http://en.wikipedia.org/wiki/High_Command" TargetMode="External"/><Relationship Id="rId36" Type="http://schemas.openxmlformats.org/officeDocument/2006/relationships/hyperlink" Target="http://en.wikipedia.org/wiki/Spandau_Prison" TargetMode="External"/><Relationship Id="rId49" Type="http://schemas.openxmlformats.org/officeDocument/2006/relationships/hyperlink" Target="http://en.wikipedia.org/wiki/United_States" TargetMode="External"/><Relationship Id="rId57" Type="http://schemas.openxmlformats.org/officeDocument/2006/relationships/hyperlink" Target="http://en.wikipedia.org/wiki/Netherlands" TargetMode="External"/><Relationship Id="rId106" Type="http://schemas.openxmlformats.org/officeDocument/2006/relationships/hyperlink" Target="http://en.wikipedia.org/wiki/CIA" TargetMode="External"/><Relationship Id="rId114" Type="http://schemas.openxmlformats.org/officeDocument/2006/relationships/hyperlink" Target="http://en.wikipedia.org/wiki/Anglicisation" TargetMode="External"/><Relationship Id="rId119" Type="http://schemas.openxmlformats.org/officeDocument/2006/relationships/hyperlink" Target="http://en.wikipedia.org/wiki/Mistaken_identity" TargetMode="External"/><Relationship Id="rId10" Type="http://schemas.openxmlformats.org/officeDocument/2006/relationships/hyperlink" Target="http://en.wikipedia.org/wiki/Palace_of_Justice_%28Nuremberg%29" TargetMode="External"/><Relationship Id="rId31" Type="http://schemas.openxmlformats.org/officeDocument/2006/relationships/hyperlink" Target="http://en.wikipedia.org/wiki/Terrorism" TargetMode="External"/><Relationship Id="rId44" Type="http://schemas.openxmlformats.org/officeDocument/2006/relationships/hyperlink" Target="http://en.wikipedia.org/wiki/Judges%27_Trial" TargetMode="External"/><Relationship Id="rId52" Type="http://schemas.openxmlformats.org/officeDocument/2006/relationships/hyperlink" Target="http://en.wikipedia.org/wiki/Soviet_Union" TargetMode="External"/><Relationship Id="rId60" Type="http://schemas.openxmlformats.org/officeDocument/2006/relationships/hyperlink" Target="http://en.wikipedia.org/wiki/John_Foster_Dulles" TargetMode="External"/><Relationship Id="rId65" Type="http://schemas.openxmlformats.org/officeDocument/2006/relationships/hyperlink" Target="http://en.wikipedia.org/wiki/The_Convention_on_the_Abolition_of_the_Statute_of_Limitations_on_War_Crimes_and_Crimes_against_Humanity" TargetMode="External"/><Relationship Id="rId73" Type="http://schemas.openxmlformats.org/officeDocument/2006/relationships/hyperlink" Target="http://en.wikipedia.org/wiki/Rome_Statute_of_the_International_Criminal_Court" TargetMode="External"/><Relationship Id="rId78" Type="http://schemas.openxmlformats.org/officeDocument/2006/relationships/hyperlink" Target="http://en.wikipedia.org/wiki/States_Parties_to_the_Rome_Statute_of_the_International_Criminal_Court" TargetMode="External"/><Relationship Id="rId81" Type="http://schemas.openxmlformats.org/officeDocument/2006/relationships/hyperlink" Target="http://en.wikipedia.org/wiki/United_States_and_the_International_Criminal_Court" TargetMode="External"/><Relationship Id="rId86" Type="http://schemas.openxmlformats.org/officeDocument/2006/relationships/hyperlink" Target="http://en.wikipedia.org/wiki/International_Criminal_Court_investigation_in_Uganda" TargetMode="External"/><Relationship Id="rId94" Type="http://schemas.openxmlformats.org/officeDocument/2006/relationships/hyperlink" Target="http://en.wikipedia.org/wiki/Russian_language" TargetMode="External"/><Relationship Id="rId99" Type="http://schemas.openxmlformats.org/officeDocument/2006/relationships/hyperlink" Target="http://en.wikipedia.org/wiki/War_crime" TargetMode="External"/><Relationship Id="rId101" Type="http://schemas.openxmlformats.org/officeDocument/2006/relationships/hyperlink" Target="http://en.wikipedia.org/wiki/Torture" TargetMode="External"/><Relationship Id="rId122" Type="http://schemas.openxmlformats.org/officeDocument/2006/relationships/hyperlink" Target="http://en.wikipedia.org/wiki/Murder" TargetMode="External"/><Relationship Id="rId4" Type="http://schemas.openxmlformats.org/officeDocument/2006/relationships/webSettings" Target="webSettings.xml"/><Relationship Id="rId9" Type="http://schemas.openxmlformats.org/officeDocument/2006/relationships/hyperlink" Target="http://en.wikipedia.org/wiki/Nuremberg" TargetMode="External"/><Relationship Id="rId13" Type="http://schemas.openxmlformats.org/officeDocument/2006/relationships/hyperlink" Target="http://en.wikipedia.org/wiki/Hermann_G%C3%B6ring" TargetMode="External"/><Relationship Id="rId18" Type="http://schemas.openxmlformats.org/officeDocument/2006/relationships/hyperlink" Target="http://en.wikipedia.org/wiki/Gustav_Krupp_von_Bohlen_und_Halbach" TargetMode="External"/><Relationship Id="rId39" Type="http://schemas.openxmlformats.org/officeDocument/2006/relationships/hyperlink" Target="http://en.wikipedia.org/w/index.php?title=Leadership_Corps&amp;action=edit&amp;redlink=1" TargetMode="External"/><Relationship Id="rId109" Type="http://schemas.openxmlformats.org/officeDocument/2006/relationships/hyperlink" Target="http://en.wikipedia.org/wiki/Extradition" TargetMode="External"/><Relationship Id="rId34" Type="http://schemas.openxmlformats.org/officeDocument/2006/relationships/hyperlink" Target="http://en.wikipedia.org/w/index.php?title=Inhumane&amp;action=edit&amp;redlink=1" TargetMode="External"/><Relationship Id="rId50" Type="http://schemas.openxmlformats.org/officeDocument/2006/relationships/hyperlink" Target="http://en.wikipedia.org/wiki/United_Kingdom" TargetMode="External"/><Relationship Id="rId55" Type="http://schemas.openxmlformats.org/officeDocument/2006/relationships/hyperlink" Target="http://en.wikipedia.org/wiki/Canada" TargetMode="External"/><Relationship Id="rId76" Type="http://schemas.openxmlformats.org/officeDocument/2006/relationships/hyperlink" Target="http://en.wikipedia.org/wiki/The_Hague" TargetMode="External"/><Relationship Id="rId97" Type="http://schemas.openxmlformats.org/officeDocument/2006/relationships/hyperlink" Target="http://en.wikipedia.org/wiki/Mossad" TargetMode="External"/><Relationship Id="rId104" Type="http://schemas.openxmlformats.org/officeDocument/2006/relationships/hyperlink" Target="http://en.wikipedia.org/wiki/Juan_Peron" TargetMode="External"/><Relationship Id="rId120" Type="http://schemas.openxmlformats.org/officeDocument/2006/relationships/hyperlink" Target="http://en.wikipedia.org/wiki/Ohio" TargetMode="External"/><Relationship Id="rId7" Type="http://schemas.openxmlformats.org/officeDocument/2006/relationships/hyperlink" Target="http://en.wikipedia.org/wiki/United_Nations" TargetMode="External"/><Relationship Id="rId71" Type="http://schemas.openxmlformats.org/officeDocument/2006/relationships/hyperlink" Target="http://en.wikipedia.org/wiki/Crime_of_aggression" TargetMode="External"/><Relationship Id="rId92" Type="http://schemas.openxmlformats.org/officeDocument/2006/relationships/hyperlink" Target="http://en.wikipedia.org/wiki/German_language" TargetMode="External"/><Relationship Id="rId2" Type="http://schemas.openxmlformats.org/officeDocument/2006/relationships/styles" Target="styles.xml"/><Relationship Id="rId29" Type="http://schemas.openxmlformats.org/officeDocument/2006/relationships/hyperlink" Target="http://en.wikipedia.org/wiki/Armed_forces" TargetMode="External"/><Relationship Id="rId24" Type="http://schemas.openxmlformats.org/officeDocument/2006/relationships/hyperlink" Target="http://en.wikipedia.org/wiki/Officials" TargetMode="External"/><Relationship Id="rId40" Type="http://schemas.openxmlformats.org/officeDocument/2006/relationships/hyperlink" Target="http://en.wikipedia.org/wiki/National_Socialist_Party" TargetMode="External"/><Relationship Id="rId45" Type="http://schemas.openxmlformats.org/officeDocument/2006/relationships/hyperlink" Target="http://en.wikipedia.org/wiki/Life_in_prison" TargetMode="External"/><Relationship Id="rId66" Type="http://schemas.openxmlformats.org/officeDocument/2006/relationships/hyperlink" Target="http://en.wikipedia.org/wiki/Geneva_Convention" TargetMode="External"/><Relationship Id="rId87" Type="http://schemas.openxmlformats.org/officeDocument/2006/relationships/hyperlink" Target="http://en.wikipedia.org/wiki/International_Criminal_Court_investigation_in_Darfur,_Sudan" TargetMode="External"/><Relationship Id="rId110" Type="http://schemas.openxmlformats.org/officeDocument/2006/relationships/hyperlink" Target="http://en.wikipedia.org/wiki/Life_imprisonment" TargetMode="External"/><Relationship Id="rId115" Type="http://schemas.openxmlformats.org/officeDocument/2006/relationships/hyperlink" Target="http://en.wikipedia.org/wiki/De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7</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47</cp:revision>
  <dcterms:created xsi:type="dcterms:W3CDTF">2011-09-28T22:16:00Z</dcterms:created>
  <dcterms:modified xsi:type="dcterms:W3CDTF">2012-01-30T14:22:00Z</dcterms:modified>
</cp:coreProperties>
</file>